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1F03" w14:textId="77777777" w:rsidR="004B2D4A" w:rsidRPr="00124937" w:rsidRDefault="004B2D4A">
      <w:r w:rsidRPr="00124937">
        <w:t>UTV3091 Pensum</w:t>
      </w:r>
    </w:p>
    <w:p w14:paraId="5EB78CEE" w14:textId="77777777" w:rsidR="004B2D4A" w:rsidRPr="00124937" w:rsidRDefault="004B2D4A">
      <w:r w:rsidRPr="00124937">
        <w:t xml:space="preserve">V-24 </w:t>
      </w:r>
    </w:p>
    <w:p w14:paraId="42A6744E" w14:textId="77777777" w:rsidR="004B2D4A" w:rsidRPr="004B2D4A" w:rsidRDefault="004B2D4A">
      <w:r w:rsidRPr="004B2D4A">
        <w:t>(Kun endringer)</w:t>
      </w:r>
    </w:p>
    <w:p w14:paraId="06C8B91E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aps/>
          <w:color w:val="797276"/>
          <w:sz w:val="19"/>
          <w:szCs w:val="19"/>
          <w:lang w:eastAsia="nb-NO"/>
        </w:rPr>
      </w:pPr>
    </w:p>
    <w:p w14:paraId="5D727323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aps/>
          <w:color w:val="797276"/>
          <w:sz w:val="19"/>
          <w:szCs w:val="19"/>
          <w:lang w:eastAsia="nb-NO"/>
        </w:rPr>
      </w:pPr>
    </w:p>
    <w:p w14:paraId="0AB7EB3F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olor w:val="00B050"/>
          <w:sz w:val="25"/>
          <w:szCs w:val="25"/>
          <w:lang w:eastAsia="nb-NO"/>
        </w:rPr>
      </w:pPr>
      <w:r>
        <w:rPr>
          <w:rFonts w:ascii="inherit" w:eastAsia="Times New Roman" w:hAnsi="inherit" w:cs="Times New Roman"/>
          <w:b/>
          <w:bCs/>
          <w:caps/>
          <w:color w:val="00B050"/>
          <w:sz w:val="19"/>
          <w:szCs w:val="19"/>
          <w:lang w:eastAsia="nb-NO"/>
        </w:rPr>
        <w:t xml:space="preserve">INN: </w:t>
      </w:r>
      <w:r w:rsidRPr="004B2D4A">
        <w:rPr>
          <w:rFonts w:ascii="inherit" w:eastAsia="Times New Roman" w:hAnsi="inherit" w:cs="Times New Roman"/>
          <w:b/>
          <w:bCs/>
          <w:caps/>
          <w:color w:val="00B050"/>
          <w:sz w:val="19"/>
          <w:szCs w:val="19"/>
          <w:lang w:eastAsia="nb-NO"/>
        </w:rPr>
        <w:t>BOK</w:t>
      </w:r>
      <w:r w:rsidRPr="004B2D4A">
        <w:rPr>
          <w:rFonts w:ascii="inherit" w:eastAsia="Times New Roman" w:hAnsi="inherit" w:cs="Times New Roman"/>
          <w:b/>
          <w:bCs/>
          <w:color w:val="00B050"/>
          <w:sz w:val="25"/>
          <w:szCs w:val="25"/>
          <w:lang w:eastAsia="nb-NO"/>
        </w:rPr>
        <w:t xml:space="preserve"> En smak av </w:t>
      </w:r>
      <w:proofErr w:type="gramStart"/>
      <w:r w:rsidRPr="004B2D4A">
        <w:rPr>
          <w:rFonts w:ascii="inherit" w:eastAsia="Times New Roman" w:hAnsi="inherit" w:cs="Times New Roman"/>
          <w:b/>
          <w:bCs/>
          <w:color w:val="00B050"/>
          <w:sz w:val="25"/>
          <w:szCs w:val="25"/>
          <w:lang w:eastAsia="nb-NO"/>
        </w:rPr>
        <w:t>forskning :</w:t>
      </w:r>
      <w:proofErr w:type="gramEnd"/>
      <w:r w:rsidRPr="004B2D4A">
        <w:rPr>
          <w:rFonts w:ascii="inherit" w:eastAsia="Times New Roman" w:hAnsi="inherit" w:cs="Times New Roman"/>
          <w:b/>
          <w:bCs/>
          <w:color w:val="00B050"/>
          <w:sz w:val="25"/>
          <w:szCs w:val="25"/>
          <w:lang w:eastAsia="nb-NO"/>
        </w:rPr>
        <w:t xml:space="preserve"> bacheloroppgaven som prosjekt, prosess og produkt </w:t>
      </w:r>
    </w:p>
    <w:p w14:paraId="4CC88815" w14:textId="77777777" w:rsidR="004B2D4A" w:rsidRPr="004B2D4A" w:rsidRDefault="004B2D4A" w:rsidP="004B2D4A">
      <w:pPr>
        <w:shd w:val="clear" w:color="auto" w:fill="F9FBFB"/>
        <w:spacing w:after="45" w:line="240" w:lineRule="auto"/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</w:pPr>
      <w:r w:rsidRPr="004B2D4A"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  <w:t xml:space="preserve">Stuvøy, Ingvill; Tøndel, Gunhild; Tjora, Aksel Hagen1. </w:t>
      </w:r>
      <w:proofErr w:type="spellStart"/>
      <w:r w:rsidRPr="004B2D4A"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  <w:t>utgaveOsloCappelen</w:t>
      </w:r>
      <w:proofErr w:type="spellEnd"/>
      <w:r w:rsidRPr="004B2D4A"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  <w:t xml:space="preserve"> Damm </w:t>
      </w:r>
      <w:proofErr w:type="gramStart"/>
      <w:r w:rsidRPr="004B2D4A"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  <w:t>Akademisk[</w:t>
      </w:r>
      <w:proofErr w:type="gramEnd"/>
      <w:r w:rsidRPr="004B2D4A">
        <w:rPr>
          <w:rFonts w:ascii="Source Sans Pro" w:eastAsia="Times New Roman" w:hAnsi="Source Sans Pro" w:cs="Times New Roman"/>
          <w:color w:val="00B050"/>
          <w:sz w:val="23"/>
          <w:szCs w:val="23"/>
          <w:lang w:eastAsia="nb-NO"/>
        </w:rPr>
        <w:t>2021]Totalt antall sider 290 sider</w:t>
      </w:r>
    </w:p>
    <w:p w14:paraId="4419704F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aps/>
          <w:color w:val="797276"/>
          <w:sz w:val="19"/>
          <w:szCs w:val="19"/>
          <w:lang w:eastAsia="nb-NO"/>
        </w:rPr>
      </w:pPr>
    </w:p>
    <w:p w14:paraId="1EF66902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aps/>
          <w:color w:val="797276"/>
          <w:sz w:val="19"/>
          <w:szCs w:val="19"/>
          <w:lang w:eastAsia="nb-NO"/>
        </w:rPr>
      </w:pPr>
    </w:p>
    <w:p w14:paraId="6E273130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</w:pPr>
      <w:r>
        <w:rPr>
          <w:rFonts w:ascii="inherit" w:eastAsia="Times New Roman" w:hAnsi="inherit" w:cs="Times New Roman"/>
          <w:b/>
          <w:bCs/>
          <w:caps/>
          <w:color w:val="FF0000"/>
          <w:sz w:val="19"/>
          <w:szCs w:val="19"/>
          <w:lang w:val="en-US" w:eastAsia="nb-NO"/>
        </w:rPr>
        <w:t xml:space="preserve">UT: </w:t>
      </w:r>
      <w:r w:rsidRPr="004B2D4A">
        <w:rPr>
          <w:rFonts w:ascii="inherit" w:eastAsia="Times New Roman" w:hAnsi="inherit" w:cs="Times New Roman"/>
          <w:b/>
          <w:bCs/>
          <w:caps/>
          <w:color w:val="FF0000"/>
          <w:sz w:val="19"/>
          <w:szCs w:val="19"/>
          <w:lang w:val="en-US" w:eastAsia="nb-NO"/>
        </w:rPr>
        <w:t>BOKKAPITTEL</w:t>
      </w:r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> </w:t>
      </w:r>
      <w:proofErr w:type="spellStart"/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>Kapittel</w:t>
      </w:r>
      <w:proofErr w:type="spellEnd"/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 xml:space="preserve"> 3-5 </w:t>
      </w:r>
    </w:p>
    <w:p w14:paraId="7096F8DE" w14:textId="77777777" w:rsidR="004B2D4A" w:rsidRPr="004B2D4A" w:rsidRDefault="004B2D4A" w:rsidP="004B2D4A">
      <w:pPr>
        <w:shd w:val="clear" w:color="auto" w:fill="F9FBFB"/>
        <w:spacing w:after="45" w:line="240" w:lineRule="auto"/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</w:pP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i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International development </w:t>
      </w:r>
      <w:proofErr w:type="gram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studies :</w:t>
      </w:r>
      <w:proofErr w:type="gram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theories and methods in research and </w:t>
      </w: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practiceav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Sumner, </w:t>
      </w: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AndyTribe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, </w:t>
      </w: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MichaelLos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AngelesSage2008Sidespenn 1 - 76</w:t>
      </w:r>
    </w:p>
    <w:p w14:paraId="6AD6555B" w14:textId="77777777" w:rsidR="004B2D4A" w:rsidRPr="004B2D4A" w:rsidRDefault="004B2D4A" w:rsidP="004B2D4A">
      <w:pPr>
        <w:rPr>
          <w:color w:val="FF0000"/>
          <w:lang w:val="en-US"/>
        </w:rPr>
      </w:pPr>
    </w:p>
    <w:p w14:paraId="3B9575E0" w14:textId="77777777" w:rsidR="004B2D4A" w:rsidRPr="004B2D4A" w:rsidRDefault="004B2D4A" w:rsidP="004B2D4A">
      <w:pPr>
        <w:shd w:val="clear" w:color="auto" w:fill="F9FBFB"/>
        <w:spacing w:after="0" w:line="336" w:lineRule="atLeast"/>
        <w:outlineLvl w:val="2"/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</w:pPr>
      <w:r>
        <w:rPr>
          <w:rFonts w:ascii="inherit" w:eastAsia="Times New Roman" w:hAnsi="inherit" w:cs="Times New Roman"/>
          <w:b/>
          <w:bCs/>
          <w:caps/>
          <w:color w:val="FF0000"/>
          <w:sz w:val="19"/>
          <w:szCs w:val="19"/>
          <w:lang w:val="en-US" w:eastAsia="nb-NO"/>
        </w:rPr>
        <w:t xml:space="preserve">UT: </w:t>
      </w:r>
      <w:r w:rsidRPr="004B2D4A">
        <w:rPr>
          <w:rFonts w:ascii="inherit" w:eastAsia="Times New Roman" w:hAnsi="inherit" w:cs="Times New Roman"/>
          <w:b/>
          <w:bCs/>
          <w:caps/>
          <w:color w:val="FF0000"/>
          <w:sz w:val="19"/>
          <w:szCs w:val="19"/>
          <w:lang w:val="en-US" w:eastAsia="nb-NO"/>
        </w:rPr>
        <w:t>BOKKAPITTEL</w:t>
      </w:r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> </w:t>
      </w:r>
      <w:proofErr w:type="spellStart"/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>Kapitler</w:t>
      </w:r>
      <w:proofErr w:type="spellEnd"/>
      <w:r w:rsidRPr="004B2D4A">
        <w:rPr>
          <w:rFonts w:ascii="inherit" w:eastAsia="Times New Roman" w:hAnsi="inherit" w:cs="Times New Roman"/>
          <w:b/>
          <w:bCs/>
          <w:color w:val="FF0000"/>
          <w:sz w:val="25"/>
          <w:szCs w:val="25"/>
          <w:lang w:val="en-US" w:eastAsia="nb-NO"/>
        </w:rPr>
        <w:t xml:space="preserve"> 4-5 </w:t>
      </w:r>
    </w:p>
    <w:p w14:paraId="6FD7E8EA" w14:textId="77777777" w:rsidR="004B2D4A" w:rsidRPr="004B2D4A" w:rsidRDefault="004B2D4A" w:rsidP="004B2D4A">
      <w:pPr>
        <w:shd w:val="clear" w:color="auto" w:fill="F9FBFB"/>
        <w:spacing w:after="45" w:line="240" w:lineRule="auto"/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</w:pP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i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Methods for development work and </w:t>
      </w:r>
      <w:proofErr w:type="gram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research :</w:t>
      </w:r>
      <w:proofErr w:type="gram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a new guide for </w:t>
      </w: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practitionersav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Mikkelsen, Britha2nd </w:t>
      </w:r>
      <w:proofErr w:type="spellStart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>ed.New</w:t>
      </w:r>
      <w:proofErr w:type="spellEnd"/>
      <w:r w:rsidRPr="004B2D4A">
        <w:rPr>
          <w:rFonts w:ascii="Source Sans Pro" w:eastAsia="Times New Roman" w:hAnsi="Source Sans Pro" w:cs="Times New Roman"/>
          <w:color w:val="FF0000"/>
          <w:sz w:val="23"/>
          <w:szCs w:val="23"/>
          <w:lang w:val="en-US" w:eastAsia="nb-NO"/>
        </w:rPr>
        <w:t xml:space="preserve"> Delhi ; LondonSAGE2005Sidespenn 124 - 198</w:t>
      </w:r>
    </w:p>
    <w:p w14:paraId="490F5158" w14:textId="56A64557" w:rsidR="004B2D4A" w:rsidRDefault="004B2D4A">
      <w:pPr>
        <w:rPr>
          <w:lang w:val="en-US"/>
        </w:rPr>
      </w:pPr>
    </w:p>
    <w:p w14:paraId="1BE8A850" w14:textId="6E70AC58" w:rsidR="00124937" w:rsidRPr="009607A3" w:rsidRDefault="009607A3" w:rsidP="00124937">
      <w:pPr>
        <w:rPr>
          <w:color w:val="00B050"/>
        </w:rPr>
      </w:pPr>
      <w:r w:rsidRPr="009607A3">
        <w:rPr>
          <w:color w:val="00B050"/>
        </w:rPr>
        <w:t xml:space="preserve">INN: </w:t>
      </w:r>
      <w:hyperlink r:id="rId4" w:history="1">
        <w:r w:rsidR="00124937" w:rsidRPr="009607A3">
          <w:rPr>
            <w:rStyle w:val="Hyperlink"/>
            <w:color w:val="00B050"/>
          </w:rPr>
          <w:t>https://www.dagensarena.se/essa/kan-den-socialdemokratiska-iden-raddas/</w:t>
        </w:r>
      </w:hyperlink>
    </w:p>
    <w:p w14:paraId="478DB4B7" w14:textId="77777777" w:rsidR="00124937" w:rsidRPr="009607A3" w:rsidRDefault="00124937" w:rsidP="00124937">
      <w:pPr>
        <w:rPr>
          <w:color w:val="00B050"/>
        </w:rPr>
      </w:pPr>
    </w:p>
    <w:p w14:paraId="225ABE67" w14:textId="2CE4BEB4" w:rsidR="00124937" w:rsidRPr="00C411C6" w:rsidRDefault="009607A3" w:rsidP="00124937">
      <w:pPr>
        <w:rPr>
          <w:b/>
          <w:bCs/>
          <w:color w:val="00B050"/>
        </w:rPr>
      </w:pPr>
      <w:r>
        <w:rPr>
          <w:b/>
          <w:bCs/>
          <w:caps/>
          <w:color w:val="00B050"/>
        </w:rPr>
        <w:t xml:space="preserve">Inn: </w:t>
      </w:r>
      <w:r w:rsidR="00124937" w:rsidRPr="00C411C6">
        <w:rPr>
          <w:b/>
          <w:bCs/>
          <w:caps/>
          <w:color w:val="00B050"/>
        </w:rPr>
        <w:t>BOKKAPITTEL</w:t>
      </w:r>
      <w:r w:rsidR="00124937" w:rsidRPr="00C411C6">
        <w:rPr>
          <w:b/>
          <w:bCs/>
          <w:color w:val="00B050"/>
        </w:rPr>
        <w:t xml:space="preserve"> Det Globale Felleskapets Havari og Gjenreising </w:t>
      </w:r>
    </w:p>
    <w:p w14:paraId="0E473ACE" w14:textId="77777777" w:rsidR="00124937" w:rsidRPr="00C411C6" w:rsidRDefault="00124937" w:rsidP="00124937">
      <w:pPr>
        <w:rPr>
          <w:color w:val="00B050"/>
        </w:rPr>
      </w:pPr>
      <w:proofErr w:type="spellStart"/>
      <w:r w:rsidRPr="00C411C6">
        <w:rPr>
          <w:color w:val="00B050"/>
        </w:rPr>
        <w:t>Törnquist</w:t>
      </w:r>
      <w:proofErr w:type="spellEnd"/>
      <w:r w:rsidRPr="00C411C6">
        <w:rPr>
          <w:color w:val="00B050"/>
        </w:rPr>
        <w:t xml:space="preserve">, O. og Bye, V. Kapittel 1 (10 s) i </w:t>
      </w:r>
      <w:r w:rsidRPr="00C411C6">
        <w:rPr>
          <w:i/>
          <w:iCs/>
          <w:color w:val="00B050"/>
        </w:rPr>
        <w:t xml:space="preserve">Hvor ble de av solidariteten? Gjenreising av det Globale Felleskapet. </w:t>
      </w:r>
      <w:r w:rsidRPr="00C411C6">
        <w:rPr>
          <w:color w:val="00B050"/>
        </w:rPr>
        <w:t>(</w:t>
      </w:r>
      <w:proofErr w:type="spellStart"/>
      <w:r w:rsidRPr="00C411C6">
        <w:rPr>
          <w:color w:val="00B050"/>
        </w:rPr>
        <w:t>Publiceras</w:t>
      </w:r>
      <w:proofErr w:type="spellEnd"/>
      <w:r w:rsidRPr="00C411C6">
        <w:rPr>
          <w:color w:val="00B050"/>
        </w:rPr>
        <w:t xml:space="preserve"> </w:t>
      </w:r>
      <w:proofErr w:type="spellStart"/>
      <w:r w:rsidRPr="00C411C6">
        <w:rPr>
          <w:color w:val="00B050"/>
        </w:rPr>
        <w:t>januari</w:t>
      </w:r>
      <w:proofErr w:type="spellEnd"/>
      <w:r w:rsidRPr="00C411C6">
        <w:rPr>
          <w:color w:val="00B050"/>
        </w:rPr>
        <w:t xml:space="preserve"> 2024)</w:t>
      </w:r>
    </w:p>
    <w:p w14:paraId="5DA7ABF4" w14:textId="77777777" w:rsidR="00124937" w:rsidRPr="00C411C6" w:rsidRDefault="00124937" w:rsidP="00124937">
      <w:pPr>
        <w:rPr>
          <w:color w:val="00B050"/>
        </w:rPr>
      </w:pPr>
    </w:p>
    <w:p w14:paraId="047C958C" w14:textId="5650C42A" w:rsidR="00124937" w:rsidRPr="00C411C6" w:rsidRDefault="009607A3" w:rsidP="00124937">
      <w:pPr>
        <w:rPr>
          <w:b/>
          <w:bCs/>
          <w:color w:val="00B050"/>
        </w:rPr>
      </w:pPr>
      <w:r>
        <w:rPr>
          <w:b/>
          <w:bCs/>
          <w:caps/>
          <w:color w:val="00B050"/>
        </w:rPr>
        <w:t xml:space="preserve">INN: </w:t>
      </w:r>
      <w:r w:rsidR="00124937" w:rsidRPr="00C411C6">
        <w:rPr>
          <w:b/>
          <w:bCs/>
          <w:caps/>
          <w:color w:val="00B050"/>
        </w:rPr>
        <w:t>BOKKAPITTEL</w:t>
      </w:r>
      <w:r w:rsidR="00124937" w:rsidRPr="00C411C6">
        <w:rPr>
          <w:b/>
          <w:bCs/>
          <w:color w:val="00B050"/>
        </w:rPr>
        <w:t xml:space="preserve"> Er solidarisk Internasjonalisme mulig i dag?</w:t>
      </w:r>
    </w:p>
    <w:p w14:paraId="3A81D089" w14:textId="77777777" w:rsidR="00124937" w:rsidRPr="009607A3" w:rsidRDefault="00124937" w:rsidP="00124937">
      <w:pPr>
        <w:rPr>
          <w:color w:val="00B050"/>
          <w:lang w:val="en-US"/>
        </w:rPr>
      </w:pPr>
      <w:r w:rsidRPr="00C411C6">
        <w:rPr>
          <w:color w:val="00B050"/>
        </w:rPr>
        <w:t xml:space="preserve">Bye, V. med Braathen, E. og </w:t>
      </w:r>
      <w:proofErr w:type="spellStart"/>
      <w:r w:rsidRPr="00C411C6">
        <w:rPr>
          <w:color w:val="00B050"/>
        </w:rPr>
        <w:t>Tørnquist</w:t>
      </w:r>
      <w:proofErr w:type="spellEnd"/>
      <w:r w:rsidRPr="00C411C6">
        <w:rPr>
          <w:color w:val="00B050"/>
        </w:rPr>
        <w:t xml:space="preserve">, O. (10s) i </w:t>
      </w:r>
      <w:r w:rsidRPr="00C411C6">
        <w:rPr>
          <w:i/>
          <w:iCs/>
          <w:color w:val="00B050"/>
        </w:rPr>
        <w:t xml:space="preserve">Hvor ble de av solidariteten? </w:t>
      </w:r>
      <w:proofErr w:type="spellStart"/>
      <w:r w:rsidRPr="009607A3">
        <w:rPr>
          <w:i/>
          <w:iCs/>
          <w:color w:val="00B050"/>
          <w:lang w:val="en-US"/>
        </w:rPr>
        <w:t>Gjenreising</w:t>
      </w:r>
      <w:proofErr w:type="spellEnd"/>
      <w:r w:rsidRPr="009607A3">
        <w:rPr>
          <w:i/>
          <w:iCs/>
          <w:color w:val="00B050"/>
          <w:lang w:val="en-US"/>
        </w:rPr>
        <w:t xml:space="preserve"> av det </w:t>
      </w:r>
      <w:proofErr w:type="spellStart"/>
      <w:r w:rsidRPr="009607A3">
        <w:rPr>
          <w:i/>
          <w:iCs/>
          <w:color w:val="00B050"/>
          <w:lang w:val="en-US"/>
        </w:rPr>
        <w:t>Globale</w:t>
      </w:r>
      <w:proofErr w:type="spellEnd"/>
      <w:r w:rsidRPr="009607A3">
        <w:rPr>
          <w:i/>
          <w:iCs/>
          <w:color w:val="00B050"/>
          <w:lang w:val="en-US"/>
        </w:rPr>
        <w:t xml:space="preserve"> </w:t>
      </w:r>
      <w:proofErr w:type="spellStart"/>
      <w:r w:rsidRPr="009607A3">
        <w:rPr>
          <w:i/>
          <w:iCs/>
          <w:color w:val="00B050"/>
          <w:lang w:val="en-US"/>
        </w:rPr>
        <w:t>Felleskapet</w:t>
      </w:r>
      <w:proofErr w:type="spellEnd"/>
      <w:r w:rsidRPr="009607A3">
        <w:rPr>
          <w:i/>
          <w:iCs/>
          <w:color w:val="00B050"/>
          <w:lang w:val="en-US"/>
        </w:rPr>
        <w:t xml:space="preserve">. </w:t>
      </w:r>
      <w:r w:rsidRPr="009607A3">
        <w:rPr>
          <w:color w:val="00B050"/>
          <w:lang w:val="en-US"/>
        </w:rPr>
        <w:t>(</w:t>
      </w:r>
      <w:proofErr w:type="spellStart"/>
      <w:r w:rsidRPr="009607A3">
        <w:rPr>
          <w:color w:val="00B050"/>
          <w:lang w:val="en-US"/>
        </w:rPr>
        <w:t>Publiceras</w:t>
      </w:r>
      <w:proofErr w:type="spellEnd"/>
      <w:r w:rsidRPr="009607A3">
        <w:rPr>
          <w:color w:val="00B050"/>
          <w:lang w:val="en-US"/>
        </w:rPr>
        <w:t xml:space="preserve"> </w:t>
      </w:r>
      <w:proofErr w:type="spellStart"/>
      <w:r w:rsidRPr="009607A3">
        <w:rPr>
          <w:color w:val="00B050"/>
          <w:lang w:val="en-US"/>
        </w:rPr>
        <w:t>januari</w:t>
      </w:r>
      <w:proofErr w:type="spellEnd"/>
      <w:r w:rsidRPr="009607A3">
        <w:rPr>
          <w:color w:val="00B050"/>
          <w:lang w:val="en-US"/>
        </w:rPr>
        <w:t xml:space="preserve"> 2024)</w:t>
      </w:r>
    </w:p>
    <w:p w14:paraId="5A996BD3" w14:textId="012C729C" w:rsidR="009607A3" w:rsidRPr="009607A3" w:rsidRDefault="009607A3" w:rsidP="009607A3">
      <w:pPr>
        <w:shd w:val="clear" w:color="auto" w:fill="F9FBFB"/>
        <w:spacing w:line="336" w:lineRule="atLeast"/>
        <w:rPr>
          <w:b/>
          <w:bCs/>
          <w:color w:val="FF0000"/>
          <w:lang w:val="en-US"/>
        </w:rPr>
      </w:pPr>
      <w:r>
        <w:rPr>
          <w:b/>
          <w:bCs/>
          <w:caps/>
          <w:color w:val="FF0000"/>
          <w:lang w:val="en-US"/>
        </w:rPr>
        <w:t xml:space="preserve">UT: </w:t>
      </w:r>
      <w:r w:rsidRPr="009607A3">
        <w:rPr>
          <w:b/>
          <w:bCs/>
          <w:caps/>
          <w:color w:val="FF0000"/>
          <w:lang w:val="en-US"/>
        </w:rPr>
        <w:t>BOKKAPITTEL</w:t>
      </w:r>
      <w:r w:rsidRPr="009607A3">
        <w:rPr>
          <w:b/>
          <w:bCs/>
          <w:color w:val="FF0000"/>
          <w:lang w:val="en-US"/>
        </w:rPr>
        <w:t> Social democratic challenges in the South – and why they matter for the North too </w:t>
      </w:r>
    </w:p>
    <w:p w14:paraId="529C0B23" w14:textId="28FF1A4D" w:rsidR="009607A3" w:rsidRPr="009607A3" w:rsidRDefault="009607A3" w:rsidP="009607A3">
      <w:pPr>
        <w:shd w:val="clear" w:color="auto" w:fill="F9FBFB"/>
        <w:rPr>
          <w:color w:val="FF0000"/>
          <w:lang w:val="en-US"/>
        </w:rPr>
      </w:pPr>
      <w:proofErr w:type="spellStart"/>
      <w:r w:rsidRPr="009607A3">
        <w:rPr>
          <w:color w:val="FF0000"/>
          <w:lang w:val="en-US"/>
        </w:rPr>
        <w:t>Törnquist</w:t>
      </w:r>
      <w:proofErr w:type="spellEnd"/>
      <w:r w:rsidRPr="009607A3">
        <w:rPr>
          <w:color w:val="FF0000"/>
          <w:lang w:val="en-US"/>
        </w:rPr>
        <w:t xml:space="preserve">, </w:t>
      </w:r>
      <w:proofErr w:type="spellStart"/>
      <w:r w:rsidRPr="009607A3">
        <w:rPr>
          <w:color w:val="FF0000"/>
          <w:lang w:val="en-US"/>
        </w:rPr>
        <w:t>O.i</w:t>
      </w:r>
      <w:proofErr w:type="spellEnd"/>
      <w:r w:rsidRPr="009607A3">
        <w:rPr>
          <w:color w:val="FF0000"/>
          <w:lang w:val="en-US"/>
        </w:rPr>
        <w:t xml:space="preserve"> Social democracy in the 21st century </w:t>
      </w:r>
      <w:proofErr w:type="spellStart"/>
      <w:r w:rsidRPr="009607A3">
        <w:rPr>
          <w:color w:val="FF0000"/>
          <w:lang w:val="en-US"/>
        </w:rPr>
        <w:t>redigert</w:t>
      </w:r>
      <w:proofErr w:type="spellEnd"/>
      <w:r w:rsidRPr="009607A3">
        <w:rPr>
          <w:color w:val="FF0000"/>
          <w:lang w:val="en-US"/>
        </w:rPr>
        <w:t xml:space="preserve"> av N. </w:t>
      </w:r>
      <w:proofErr w:type="spellStart"/>
      <w:r w:rsidRPr="009607A3">
        <w:rPr>
          <w:color w:val="FF0000"/>
          <w:lang w:val="en-US"/>
        </w:rPr>
        <w:t>Brandal</w:t>
      </w:r>
      <w:proofErr w:type="spellEnd"/>
      <w:r w:rsidRPr="009607A3">
        <w:rPr>
          <w:color w:val="FF0000"/>
          <w:lang w:val="en-US"/>
        </w:rPr>
        <w:t xml:space="preserve">, Ø. </w:t>
      </w:r>
      <w:proofErr w:type="spellStart"/>
      <w:r w:rsidRPr="009607A3">
        <w:rPr>
          <w:color w:val="FF0000"/>
          <w:lang w:val="en-US"/>
        </w:rPr>
        <w:t>Bratberg</w:t>
      </w:r>
      <w:proofErr w:type="spellEnd"/>
      <w:r w:rsidRPr="009607A3">
        <w:rPr>
          <w:color w:val="FF0000"/>
          <w:lang w:val="en-US"/>
        </w:rPr>
        <w:t xml:space="preserve"> and D.E. </w:t>
      </w:r>
      <w:proofErr w:type="spellStart"/>
      <w:r w:rsidRPr="009607A3">
        <w:rPr>
          <w:color w:val="FF0000"/>
          <w:lang w:val="en-US"/>
        </w:rPr>
        <w:t>ThorsenUnited</w:t>
      </w:r>
      <w:proofErr w:type="spellEnd"/>
      <w:r w:rsidRPr="009607A3">
        <w:rPr>
          <w:color w:val="FF0000"/>
          <w:lang w:val="en-US"/>
        </w:rPr>
        <w:t xml:space="preserve"> </w:t>
      </w:r>
      <w:proofErr w:type="spellStart"/>
      <w:r w:rsidRPr="009607A3">
        <w:rPr>
          <w:color w:val="FF0000"/>
          <w:lang w:val="en-US"/>
        </w:rPr>
        <w:t>KingdomEmerald</w:t>
      </w:r>
      <w:proofErr w:type="spellEnd"/>
      <w:r w:rsidRPr="009607A3">
        <w:rPr>
          <w:color w:val="FF0000"/>
          <w:lang w:val="en-US"/>
        </w:rPr>
        <w:t xml:space="preserve"> Publishing2021Sidespenn 15 - 16</w:t>
      </w:r>
    </w:p>
    <w:p w14:paraId="476430F4" w14:textId="748DD97E" w:rsidR="009607A3" w:rsidRPr="009607A3" w:rsidRDefault="009607A3" w:rsidP="009607A3">
      <w:pPr>
        <w:shd w:val="clear" w:color="auto" w:fill="F9FBFB"/>
        <w:spacing w:line="336" w:lineRule="atLeast"/>
        <w:rPr>
          <w:b/>
          <w:bCs/>
          <w:color w:val="FF0000"/>
          <w:lang w:eastAsia="nb-NO"/>
        </w:rPr>
      </w:pPr>
      <w:r>
        <w:rPr>
          <w:b/>
          <w:bCs/>
          <w:caps/>
          <w:color w:val="FF0000"/>
        </w:rPr>
        <w:t xml:space="preserve">UT: </w:t>
      </w:r>
      <w:r w:rsidRPr="009607A3">
        <w:rPr>
          <w:b/>
          <w:bCs/>
          <w:caps/>
          <w:color w:val="FF0000"/>
        </w:rPr>
        <w:t>ELEKTRONISK ARTIKKEL</w:t>
      </w:r>
      <w:r w:rsidRPr="009607A3">
        <w:rPr>
          <w:b/>
          <w:bCs/>
          <w:color w:val="FF0000"/>
        </w:rPr>
        <w:t> </w:t>
      </w:r>
      <w:proofErr w:type="spellStart"/>
      <w:r w:rsidRPr="009607A3">
        <w:rPr>
          <w:b/>
          <w:bCs/>
          <w:color w:val="FF0000"/>
        </w:rPr>
        <w:t>Högernationalismen</w:t>
      </w:r>
      <w:proofErr w:type="spellEnd"/>
      <w:r w:rsidRPr="009607A3">
        <w:rPr>
          <w:b/>
          <w:bCs/>
          <w:color w:val="FF0000"/>
        </w:rPr>
        <w:t xml:space="preserve">, globaliseringen </w:t>
      </w:r>
      <w:proofErr w:type="spellStart"/>
      <w:r w:rsidRPr="009607A3">
        <w:rPr>
          <w:b/>
          <w:bCs/>
          <w:color w:val="FF0000"/>
        </w:rPr>
        <w:t>och</w:t>
      </w:r>
      <w:proofErr w:type="spellEnd"/>
      <w:r w:rsidRPr="009607A3">
        <w:rPr>
          <w:b/>
          <w:bCs/>
          <w:color w:val="FF0000"/>
        </w:rPr>
        <w:t xml:space="preserve"> </w:t>
      </w:r>
      <w:proofErr w:type="spellStart"/>
      <w:r w:rsidRPr="009607A3">
        <w:rPr>
          <w:b/>
          <w:bCs/>
          <w:color w:val="FF0000"/>
        </w:rPr>
        <w:t>demokratins</w:t>
      </w:r>
      <w:proofErr w:type="spellEnd"/>
      <w:r w:rsidRPr="009607A3">
        <w:rPr>
          <w:b/>
          <w:bCs/>
          <w:color w:val="FF0000"/>
        </w:rPr>
        <w:t xml:space="preserve"> kris </w:t>
      </w:r>
    </w:p>
    <w:p w14:paraId="69B6E86A" w14:textId="77777777" w:rsidR="009607A3" w:rsidRPr="009607A3" w:rsidRDefault="009607A3" w:rsidP="009607A3">
      <w:pPr>
        <w:shd w:val="clear" w:color="auto" w:fill="F9FBFB"/>
        <w:rPr>
          <w:color w:val="FF0000"/>
        </w:rPr>
      </w:pPr>
      <w:proofErr w:type="spellStart"/>
      <w:r w:rsidRPr="009607A3">
        <w:rPr>
          <w:color w:val="FF0000"/>
        </w:rPr>
        <w:t>Törnquist</w:t>
      </w:r>
      <w:proofErr w:type="spellEnd"/>
      <w:r w:rsidRPr="009607A3">
        <w:rPr>
          <w:color w:val="FF0000"/>
        </w:rPr>
        <w:t xml:space="preserve"> O.</w:t>
      </w:r>
    </w:p>
    <w:p w14:paraId="1C63C0AA" w14:textId="77777777" w:rsidR="00124937" w:rsidRDefault="00124937" w:rsidP="00124937"/>
    <w:p w14:paraId="50F07143" w14:textId="77777777" w:rsidR="00124937" w:rsidRDefault="00124937" w:rsidP="00124937"/>
    <w:p w14:paraId="39216FFC" w14:textId="77777777" w:rsidR="00124937" w:rsidRDefault="00124937" w:rsidP="00124937"/>
    <w:p w14:paraId="5A47DFEA" w14:textId="77777777" w:rsidR="00124937" w:rsidRDefault="00124937" w:rsidP="00124937"/>
    <w:p w14:paraId="6A99388E" w14:textId="77777777" w:rsidR="00124937" w:rsidRDefault="00124937" w:rsidP="00124937"/>
    <w:p w14:paraId="22F97AA6" w14:textId="77777777" w:rsidR="00124937" w:rsidRDefault="00124937" w:rsidP="00124937"/>
    <w:p w14:paraId="36EC3773" w14:textId="77777777" w:rsidR="00124937" w:rsidRDefault="00124937" w:rsidP="00124937"/>
    <w:p w14:paraId="43BEF485" w14:textId="19524800" w:rsidR="00124937" w:rsidRDefault="00124937">
      <w:pPr>
        <w:rPr>
          <w:lang w:val="en-US"/>
        </w:rPr>
      </w:pPr>
    </w:p>
    <w:p w14:paraId="04A0E824" w14:textId="2BF67323" w:rsidR="00124937" w:rsidRDefault="00124937">
      <w:pPr>
        <w:rPr>
          <w:lang w:val="en-US"/>
        </w:rPr>
      </w:pPr>
    </w:p>
    <w:p w14:paraId="28ABD930" w14:textId="77777777" w:rsidR="00124937" w:rsidRPr="004B2D4A" w:rsidRDefault="00124937">
      <w:pPr>
        <w:rPr>
          <w:lang w:val="en-US"/>
        </w:rPr>
      </w:pPr>
    </w:p>
    <w:sectPr w:rsidR="00124937" w:rsidRPr="004B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4"/>
    <w:rsid w:val="00124937"/>
    <w:rsid w:val="004B2D4A"/>
    <w:rsid w:val="006F1384"/>
    <w:rsid w:val="008B1A4D"/>
    <w:rsid w:val="009607A3"/>
    <w:rsid w:val="009F51FF"/>
    <w:rsid w:val="00C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C77E"/>
  <w15:chartTrackingRefBased/>
  <w15:docId w15:val="{47E1678A-467E-49F6-9CBB-A00377F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2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D4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media-details">
    <w:name w:val="media-details"/>
    <w:basedOn w:val="DefaultParagraphFont"/>
    <w:rsid w:val="004B2D4A"/>
  </w:style>
  <w:style w:type="character" w:customStyle="1" w:styleId="item-type">
    <w:name w:val="item-type"/>
    <w:basedOn w:val="DefaultParagraphFont"/>
    <w:rsid w:val="004B2D4A"/>
  </w:style>
  <w:style w:type="character" w:customStyle="1" w:styleId="media-title-item">
    <w:name w:val="media-title-item"/>
    <w:basedOn w:val="DefaultParagraphFont"/>
    <w:rsid w:val="004B2D4A"/>
  </w:style>
  <w:style w:type="character" w:customStyle="1" w:styleId="brief-citation-data">
    <w:name w:val="brief-citation-data"/>
    <w:basedOn w:val="DefaultParagraphFont"/>
    <w:rsid w:val="004B2D4A"/>
  </w:style>
  <w:style w:type="character" w:styleId="Hyperlink">
    <w:name w:val="Hyperlink"/>
    <w:basedOn w:val="DefaultParagraphFont"/>
    <w:uiPriority w:val="99"/>
    <w:semiHidden/>
    <w:unhideWhenUsed/>
    <w:rsid w:val="0012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7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9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gensarena.se/essa/kan-den-socialdemokratiska-iden-rad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Erling Kjellman</dc:creator>
  <cp:keywords/>
  <dc:description/>
  <cp:lastModifiedBy>Malin Whittaker</cp:lastModifiedBy>
  <cp:revision>2</cp:revision>
  <dcterms:created xsi:type="dcterms:W3CDTF">2023-09-05T13:52:00Z</dcterms:created>
  <dcterms:modified xsi:type="dcterms:W3CDTF">2023-09-05T13:52:00Z</dcterms:modified>
</cp:coreProperties>
</file>