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143B5" w14:textId="77777777" w:rsidR="00B14401" w:rsidRPr="00B14401" w:rsidRDefault="00B14401" w:rsidP="00B14401">
      <w:pPr>
        <w:spacing w:after="375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val="en-US" w:eastAsia="nb-NO"/>
        </w:rPr>
      </w:pPr>
      <w:bookmarkStart w:id="0" w:name="_GoBack"/>
      <w:bookmarkEnd w:id="0"/>
      <w:r w:rsidRPr="00B14401">
        <w:rPr>
          <w:rFonts w:ascii="Arial" w:eastAsia="Times New Roman" w:hAnsi="Arial" w:cs="Arial"/>
          <w:color w:val="222222"/>
          <w:kern w:val="36"/>
          <w:sz w:val="48"/>
          <w:szCs w:val="48"/>
          <w:lang w:val="en-US" w:eastAsia="nb-NO"/>
        </w:rPr>
        <w:t>Learning outcomes</w:t>
      </w:r>
    </w:p>
    <w:p w14:paraId="2FEF6593" w14:textId="7E17E9D0" w:rsidR="00B14401" w:rsidRPr="00B14401" w:rsidRDefault="00B14401" w:rsidP="00B14401">
      <w:pPr>
        <w:spacing w:before="150" w:after="75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The Peace and Conflict Studies program 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applies rigorous political science methods and perspectives to fundamental </w:t>
      </w:r>
      <w:r w:rsidRPr="00B14401">
        <w:rPr>
          <w:rFonts w:ascii="Arial" w:eastAsia="Times New Roman" w:hAnsi="Arial" w:cs="Arial"/>
          <w:color w:val="444444"/>
          <w:lang w:val="en-US" w:eastAsia="nb-NO"/>
        </w:rPr>
        <w:t>questions about the causes of conflict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 between and within states </w:t>
      </w: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and the conditions for 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promoting and sustaining </w:t>
      </w: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peace. 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This </w:t>
      </w:r>
      <w:r w:rsidR="00437B49">
        <w:rPr>
          <w:rFonts w:ascii="Arial" w:eastAsia="Times New Roman" w:hAnsi="Arial" w:cs="Arial"/>
          <w:color w:val="444444"/>
          <w:lang w:val="en-US" w:eastAsia="nb-NO"/>
        </w:rPr>
        <w:t xml:space="preserve">two-year MA 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program equips students with a range of analytic methods and substantive knowledge about these challenges, and brings in perspectives </w:t>
      </w:r>
      <w:r w:rsidR="00437B49">
        <w:rPr>
          <w:rFonts w:ascii="Arial" w:eastAsia="Times New Roman" w:hAnsi="Arial" w:cs="Arial"/>
          <w:color w:val="444444"/>
          <w:lang w:val="en-US" w:eastAsia="nb-NO"/>
        </w:rPr>
        <w:t xml:space="preserve">from political science and practitioners 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on how to </w:t>
      </w:r>
      <w:r w:rsidR="00437B49">
        <w:rPr>
          <w:rFonts w:ascii="Arial" w:eastAsia="Times New Roman" w:hAnsi="Arial" w:cs="Arial"/>
          <w:color w:val="444444"/>
          <w:lang w:val="en-US" w:eastAsia="nb-NO"/>
        </w:rPr>
        <w:t xml:space="preserve">analyze and </w:t>
      </w:r>
      <w:r>
        <w:rPr>
          <w:rFonts w:ascii="Arial" w:eastAsia="Times New Roman" w:hAnsi="Arial" w:cs="Arial"/>
          <w:color w:val="444444"/>
          <w:lang w:val="en-US" w:eastAsia="nb-NO"/>
        </w:rPr>
        <w:t>address them.</w:t>
      </w:r>
    </w:p>
    <w:p w14:paraId="0E1884C2" w14:textId="77777777" w:rsidR="00B14401" w:rsidRPr="00B14401" w:rsidRDefault="00B14401" w:rsidP="00B14401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en-US" w:eastAsia="nb-NO"/>
        </w:rPr>
      </w:pPr>
      <w:r w:rsidRPr="00B14401">
        <w:rPr>
          <w:rFonts w:ascii="Arial" w:eastAsia="Times New Roman" w:hAnsi="Arial" w:cs="Arial"/>
          <w:color w:val="222222"/>
          <w:sz w:val="36"/>
          <w:szCs w:val="36"/>
          <w:lang w:val="en-US" w:eastAsia="nb-NO"/>
        </w:rPr>
        <w:t>Knowledge</w:t>
      </w:r>
    </w:p>
    <w:p w14:paraId="53D6B13C" w14:textId="7520E9AB" w:rsidR="00B14401" w:rsidRPr="00B14401" w:rsidRDefault="00B14401" w:rsidP="00B14401">
      <w:pPr>
        <w:numPr>
          <w:ilvl w:val="0"/>
          <w:numId w:val="1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>You h</w:t>
      </w:r>
      <w:r>
        <w:rPr>
          <w:rFonts w:ascii="Arial" w:eastAsia="Times New Roman" w:hAnsi="Arial" w:cs="Arial"/>
          <w:color w:val="444444"/>
          <w:lang w:val="en-US" w:eastAsia="nb-NO"/>
        </w:rPr>
        <w:t>ave a strong empirical and conceptual foundation for analyzing longstanding and emerging challenges to international peace and security</w:t>
      </w:r>
    </w:p>
    <w:p w14:paraId="6E5A2250" w14:textId="36F8F117" w:rsidR="00B14401" w:rsidRPr="00B14401" w:rsidRDefault="00B14401" w:rsidP="00B14401">
      <w:pPr>
        <w:numPr>
          <w:ilvl w:val="0"/>
          <w:numId w:val="1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You </w:t>
      </w:r>
      <w:r>
        <w:rPr>
          <w:rFonts w:ascii="Arial" w:eastAsia="Times New Roman" w:hAnsi="Arial" w:cs="Arial"/>
          <w:color w:val="444444"/>
          <w:lang w:val="en-US" w:eastAsia="nb-NO"/>
        </w:rPr>
        <w:t>can identify and assess ethical considerations relating to research and analysis in the field of peace and conflict</w:t>
      </w:r>
    </w:p>
    <w:p w14:paraId="12E336E6" w14:textId="2FEC8A49" w:rsidR="00B14401" w:rsidRPr="00B14401" w:rsidRDefault="00B14401" w:rsidP="00B14401">
      <w:pPr>
        <w:numPr>
          <w:ilvl w:val="0"/>
          <w:numId w:val="1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You </w:t>
      </w:r>
      <w:r>
        <w:rPr>
          <w:rFonts w:ascii="Arial" w:eastAsia="Times New Roman" w:hAnsi="Arial" w:cs="Arial"/>
          <w:color w:val="444444"/>
          <w:lang w:val="en-US" w:eastAsia="nb-NO"/>
        </w:rPr>
        <w:t>can select and apply suitable</w:t>
      </w: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 advanced methodological tools for analyzing specific research question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s in the field of peace and conflict studies </w:t>
      </w:r>
    </w:p>
    <w:p w14:paraId="31BDD552" w14:textId="77777777" w:rsidR="00B14401" w:rsidRPr="00B14401" w:rsidRDefault="00B14401" w:rsidP="00B14401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B14401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Skills</w:t>
      </w:r>
    </w:p>
    <w:p w14:paraId="5AAD745E" w14:textId="03162722" w:rsidR="00B14401" w:rsidRDefault="00B14401" w:rsidP="00B14401">
      <w:pPr>
        <w:numPr>
          <w:ilvl w:val="0"/>
          <w:numId w:val="2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You </w:t>
      </w:r>
      <w:r w:rsidR="00437B49">
        <w:rPr>
          <w:rFonts w:ascii="Arial" w:eastAsia="Times New Roman" w:hAnsi="Arial" w:cs="Arial"/>
          <w:color w:val="444444"/>
          <w:lang w:val="en-US" w:eastAsia="nb-NO"/>
        </w:rPr>
        <w:t>are able to</w:t>
      </w: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 </w:t>
      </w:r>
      <w:r>
        <w:rPr>
          <w:rFonts w:ascii="Arial" w:eastAsia="Times New Roman" w:hAnsi="Arial" w:cs="Arial"/>
          <w:color w:val="444444"/>
          <w:lang w:val="en-US" w:eastAsia="nb-NO"/>
        </w:rPr>
        <w:t>obtain</w:t>
      </w:r>
      <w:r w:rsidR="00437B49">
        <w:rPr>
          <w:rFonts w:ascii="Arial" w:eastAsia="Times New Roman" w:hAnsi="Arial" w:cs="Arial"/>
          <w:color w:val="444444"/>
          <w:lang w:val="en-US" w:eastAsia="nb-NO"/>
        </w:rPr>
        <w:t>, process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 and assess different kinds of data in a </w:t>
      </w:r>
      <w:r w:rsidRPr="00B14401">
        <w:rPr>
          <w:rFonts w:ascii="Arial" w:eastAsia="Times New Roman" w:hAnsi="Arial" w:cs="Arial"/>
          <w:color w:val="444444"/>
          <w:lang w:val="en-US" w:eastAsia="nb-NO"/>
        </w:rPr>
        <w:t>systematic and critical manner</w:t>
      </w:r>
    </w:p>
    <w:p w14:paraId="03E80212" w14:textId="39E325F6" w:rsidR="00437B49" w:rsidRPr="00B14401" w:rsidRDefault="00437B49" w:rsidP="00B14401">
      <w:pPr>
        <w:numPr>
          <w:ilvl w:val="0"/>
          <w:numId w:val="2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>
        <w:rPr>
          <w:rFonts w:ascii="Arial" w:eastAsia="Times New Roman" w:hAnsi="Arial" w:cs="Arial"/>
          <w:color w:val="444444"/>
          <w:lang w:val="en-US" w:eastAsia="nb-NO"/>
        </w:rPr>
        <w:t xml:space="preserve">You are able to conduct analysis on emerging challenges to peace and security with limited or incomplete data </w:t>
      </w:r>
    </w:p>
    <w:p w14:paraId="4B562239" w14:textId="40377007" w:rsidR="00B14401" w:rsidRDefault="00B14401" w:rsidP="00B14401">
      <w:pPr>
        <w:numPr>
          <w:ilvl w:val="0"/>
          <w:numId w:val="2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You 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can apply basic principles of research design and discuss challenges relating to inference </w:t>
      </w:r>
      <w:r w:rsidR="00715FC0">
        <w:rPr>
          <w:rFonts w:ascii="Arial" w:eastAsia="Times New Roman" w:hAnsi="Arial" w:cs="Arial"/>
          <w:color w:val="444444"/>
          <w:lang w:val="en-US" w:eastAsia="nb-NO"/>
        </w:rPr>
        <w:t>associated with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 different kinds of data</w:t>
      </w:r>
      <w:r w:rsidR="00437B49">
        <w:rPr>
          <w:rFonts w:ascii="Arial" w:eastAsia="Times New Roman" w:hAnsi="Arial" w:cs="Arial"/>
          <w:color w:val="444444"/>
          <w:lang w:val="en-US" w:eastAsia="nb-NO"/>
        </w:rPr>
        <w:t xml:space="preserve"> in the field of peace and security</w:t>
      </w:r>
    </w:p>
    <w:p w14:paraId="4CB7AA01" w14:textId="1985E025" w:rsidR="00437B49" w:rsidRPr="00B14401" w:rsidRDefault="00437B49" w:rsidP="00B14401">
      <w:pPr>
        <w:numPr>
          <w:ilvl w:val="0"/>
          <w:numId w:val="2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>
        <w:rPr>
          <w:rFonts w:ascii="Arial" w:eastAsia="Times New Roman" w:hAnsi="Arial" w:cs="Arial"/>
          <w:color w:val="444444"/>
          <w:lang w:val="en-US" w:eastAsia="nb-NO"/>
        </w:rPr>
        <w:t xml:space="preserve">You can discuss methodological and empirical constraints and limitations in existing research and identify their implications </w:t>
      </w:r>
    </w:p>
    <w:p w14:paraId="6195EA73" w14:textId="77777777" w:rsidR="00B14401" w:rsidRPr="00B14401" w:rsidRDefault="00B14401" w:rsidP="00B14401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proofErr w:type="spellStart"/>
      <w:r w:rsidRPr="00B14401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Competences</w:t>
      </w:r>
      <w:proofErr w:type="spellEnd"/>
    </w:p>
    <w:p w14:paraId="4F50294D" w14:textId="77777777" w:rsidR="00B14401" w:rsidRPr="00B14401" w:rsidRDefault="00B14401" w:rsidP="00B14401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>You practice scientific values such as openness, rationality, precision, and transparency</w:t>
      </w:r>
    </w:p>
    <w:p w14:paraId="514D3B8C" w14:textId="17DB3395" w:rsidR="00B14401" w:rsidRPr="00B14401" w:rsidRDefault="00B14401" w:rsidP="00B14401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You </w:t>
      </w:r>
      <w:r w:rsidR="00437B49">
        <w:rPr>
          <w:rFonts w:ascii="Arial" w:eastAsia="Times New Roman" w:hAnsi="Arial" w:cs="Arial"/>
          <w:color w:val="444444"/>
          <w:lang w:val="en-US" w:eastAsia="nb-NO"/>
        </w:rPr>
        <w:t>are skilled in applying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 different research methods (qualitative and quantitative) and </w:t>
      </w:r>
      <w:r w:rsidR="00437B49">
        <w:rPr>
          <w:rFonts w:ascii="Arial" w:eastAsia="Times New Roman" w:hAnsi="Arial" w:cs="Arial"/>
          <w:color w:val="444444"/>
          <w:lang w:val="en-US" w:eastAsia="nb-NO"/>
        </w:rPr>
        <w:t xml:space="preserve">are familiar with </w:t>
      </w:r>
      <w:r>
        <w:rPr>
          <w:rFonts w:ascii="Arial" w:eastAsia="Times New Roman" w:hAnsi="Arial" w:cs="Arial"/>
          <w:color w:val="444444"/>
          <w:lang w:val="en-US" w:eastAsia="nb-NO"/>
        </w:rPr>
        <w:t xml:space="preserve">the </w:t>
      </w:r>
      <w:r w:rsidR="005E0A15">
        <w:rPr>
          <w:rFonts w:ascii="Arial" w:eastAsia="Times New Roman" w:hAnsi="Arial" w:cs="Arial"/>
          <w:color w:val="444444"/>
          <w:lang w:val="en-US" w:eastAsia="nb-NO"/>
        </w:rPr>
        <w:t xml:space="preserve">tools and </w:t>
      </w:r>
      <w:r>
        <w:rPr>
          <w:rFonts w:ascii="Arial" w:eastAsia="Times New Roman" w:hAnsi="Arial" w:cs="Arial"/>
          <w:color w:val="444444"/>
          <w:lang w:val="en-US" w:eastAsia="nb-NO"/>
        </w:rPr>
        <w:t>software associated with these</w:t>
      </w:r>
      <w:r w:rsidR="00715FC0">
        <w:rPr>
          <w:rFonts w:ascii="Arial" w:eastAsia="Times New Roman" w:hAnsi="Arial" w:cs="Arial"/>
          <w:color w:val="444444"/>
          <w:lang w:val="en-US" w:eastAsia="nb-NO"/>
        </w:rPr>
        <w:t xml:space="preserve"> methods</w:t>
      </w:r>
    </w:p>
    <w:p w14:paraId="1AF25C21" w14:textId="225368B3" w:rsidR="00B14401" w:rsidRPr="00B14401" w:rsidRDefault="00B14401" w:rsidP="00B14401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You can make an independent and qualified assessment of other people’s work, give constructive feedback, and </w:t>
      </w:r>
      <w:r>
        <w:rPr>
          <w:rFonts w:ascii="Arial" w:eastAsia="Times New Roman" w:hAnsi="Arial" w:cs="Arial"/>
          <w:color w:val="444444"/>
          <w:lang w:val="en-US" w:eastAsia="nb-NO"/>
        </w:rPr>
        <w:t>incorporate</w:t>
      </w: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 feedback </w:t>
      </w:r>
      <w:r w:rsidR="00715FC0">
        <w:rPr>
          <w:rFonts w:ascii="Arial" w:eastAsia="Times New Roman" w:hAnsi="Arial" w:cs="Arial"/>
          <w:color w:val="444444"/>
          <w:lang w:val="en-US" w:eastAsia="nb-NO"/>
        </w:rPr>
        <w:t>into</w:t>
      </w:r>
      <w:r w:rsidRPr="00B14401">
        <w:rPr>
          <w:rFonts w:ascii="Arial" w:eastAsia="Times New Roman" w:hAnsi="Arial" w:cs="Arial"/>
          <w:color w:val="444444"/>
          <w:lang w:val="en-US" w:eastAsia="nb-NO"/>
        </w:rPr>
        <w:t xml:space="preserve"> your own work</w:t>
      </w:r>
    </w:p>
    <w:p w14:paraId="0250F6FC" w14:textId="2F2510B0" w:rsidR="00437B49" w:rsidRPr="00437B49" w:rsidRDefault="00B14401" w:rsidP="00437B49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val="en-US" w:eastAsia="nb-NO"/>
        </w:rPr>
      </w:pPr>
      <w:r w:rsidRPr="00B14401">
        <w:rPr>
          <w:rFonts w:ascii="Arial" w:eastAsia="Times New Roman" w:hAnsi="Arial" w:cs="Arial"/>
          <w:color w:val="444444"/>
          <w:lang w:val="en-US" w:eastAsia="nb-NO"/>
        </w:rPr>
        <w:t>You can access and navigate large amounts of information and assess its scientific value and relevance for a specific task</w:t>
      </w:r>
    </w:p>
    <w:p w14:paraId="28B09D78" w14:textId="77777777" w:rsidR="00180D19" w:rsidRPr="00B14401" w:rsidRDefault="003535FC">
      <w:pPr>
        <w:rPr>
          <w:lang w:val="en-US"/>
        </w:rPr>
      </w:pPr>
    </w:p>
    <w:sectPr w:rsidR="00180D19" w:rsidRPr="00B14401" w:rsidSect="005025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3F8"/>
    <w:multiLevelType w:val="multilevel"/>
    <w:tmpl w:val="30F8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0F1"/>
    <w:multiLevelType w:val="multilevel"/>
    <w:tmpl w:val="4558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57538"/>
    <w:multiLevelType w:val="multilevel"/>
    <w:tmpl w:val="61A4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1"/>
    <w:rsid w:val="001173E4"/>
    <w:rsid w:val="003535FC"/>
    <w:rsid w:val="00437B49"/>
    <w:rsid w:val="00502510"/>
    <w:rsid w:val="005E0A15"/>
    <w:rsid w:val="00715FC0"/>
    <w:rsid w:val="00B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0953"/>
  <w15:chartTrackingRefBased/>
  <w15:docId w15:val="{885D5135-570D-194D-8098-EF7F8206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44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B144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40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B1440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Braut-Hegghammer</dc:creator>
  <cp:keywords/>
  <dc:description/>
  <cp:lastModifiedBy>Sjur Emilio Hesthammer</cp:lastModifiedBy>
  <cp:revision>2</cp:revision>
  <dcterms:created xsi:type="dcterms:W3CDTF">2021-02-16T15:14:00Z</dcterms:created>
  <dcterms:modified xsi:type="dcterms:W3CDTF">2021-02-16T15:14:00Z</dcterms:modified>
</cp:coreProperties>
</file>