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126C" w14:textId="46383F7D" w:rsidR="00CE7543" w:rsidRDefault="00E94085" w:rsidP="00E94085">
      <w:pPr>
        <w:pStyle w:val="Heading1"/>
      </w:pPr>
      <w:bookmarkStart w:id="0" w:name="_GoBack"/>
      <w:bookmarkEnd w:id="0"/>
      <w:r>
        <w:t>Studiebarometeret PECOS 2020</w:t>
      </w:r>
    </w:p>
    <w:p w14:paraId="76E87DCA" w14:textId="502EB75A" w:rsidR="00E94085" w:rsidRDefault="00E94085" w:rsidP="00E94085"/>
    <w:p w14:paraId="7B242387" w14:textId="420ED11C" w:rsidR="00E94085" w:rsidRPr="00E94085" w:rsidRDefault="00E94085" w:rsidP="00E94085">
      <w:pPr>
        <w:rPr>
          <w:b/>
          <w:bCs/>
        </w:rPr>
      </w:pPr>
      <w:r w:rsidRPr="00E94085">
        <w:rPr>
          <w:b/>
          <w:bCs/>
        </w:rPr>
        <w:t>Datagrunnlag</w:t>
      </w:r>
    </w:p>
    <w:p w14:paraId="2B3CD309" w14:textId="66161AE9" w:rsidR="00E94085" w:rsidRDefault="00E94085" w:rsidP="00E94085">
      <w:r>
        <w:t>Kun 6 studenter besvarte studiebarometeret i 2020, dette er en svarprosent på 27%</w:t>
      </w:r>
      <w:r w:rsidR="00667180">
        <w:t xml:space="preserve">. </w:t>
      </w:r>
      <w:r>
        <w:t xml:space="preserve">Studiebarometeret sendes kun ut til 2. </w:t>
      </w:r>
      <w:proofErr w:type="spellStart"/>
      <w:r>
        <w:t>årsstudenter</w:t>
      </w:r>
      <w:proofErr w:type="spellEnd"/>
      <w:r>
        <w:t>.</w:t>
      </w:r>
      <w:r w:rsidR="00667180">
        <w:t xml:space="preserve"> PECOS er (litt forenklet) bygget opp på en slik måte at vi har programspesifikk emner første semester, frie emner andre semester og masteroppgaveskriving tredje og fjerde semester.</w:t>
      </w:r>
      <w:r w:rsidR="00A61197">
        <w:t xml:space="preserve"> De som har svart er altså de som startet høsten 2019 (Det første kullet som er et rent statsvitenskapelig program), ble sendt hjem i mars 2020 og skal levere masteroppgaven sin nå i vår. De har altså fått tre fjerde</w:t>
      </w:r>
      <w:r w:rsidR="00F270B9">
        <w:t>de</w:t>
      </w:r>
      <w:r w:rsidR="00A61197">
        <w:t>ler av mastergraden sin påvirket av pandemien.</w:t>
      </w:r>
      <w:r w:rsidR="00667180">
        <w:t xml:space="preserve"> Tolkning av tallene bør ha disse forholdene i mente.</w:t>
      </w:r>
    </w:p>
    <w:p w14:paraId="05E7F809" w14:textId="5F1E5D60" w:rsidR="00E94085" w:rsidRPr="00E94085" w:rsidRDefault="00E94085" w:rsidP="00E94085">
      <w:pPr>
        <w:rPr>
          <w:b/>
          <w:bCs/>
        </w:rPr>
      </w:pPr>
      <w:r w:rsidRPr="00E94085">
        <w:rPr>
          <w:b/>
          <w:bCs/>
        </w:rPr>
        <w:t xml:space="preserve">Hovedtrekk </w:t>
      </w:r>
      <w:r w:rsidR="00376653">
        <w:rPr>
          <w:b/>
          <w:bCs/>
        </w:rPr>
        <w:t>og oppsummering</w:t>
      </w:r>
    </w:p>
    <w:p w14:paraId="20935371" w14:textId="2E895929" w:rsidR="00E94085" w:rsidRDefault="00E94085" w:rsidP="00E94085">
      <w:r>
        <w:t xml:space="preserve">Generelt er resultatene for 2020 bedre på alle måter enn tallene fra 2019 på alle hovedområder. </w:t>
      </w:r>
      <w:r w:rsidR="00667180">
        <w:t xml:space="preserve">Det kan dermed se ut som trenden fra 2017 med stadig dårligere resultater er snudd, og på enkelte hovedområder er resultatene nå bedre enn toppåret i 2017. </w:t>
      </w:r>
      <w:r>
        <w:t xml:space="preserve">Størst økning fra 2019 er under hovedområdene </w:t>
      </w:r>
      <w:r w:rsidRPr="00E94085">
        <w:rPr>
          <w:i/>
          <w:iCs/>
        </w:rPr>
        <w:t>Organisering</w:t>
      </w:r>
      <w:r>
        <w:t xml:space="preserve"> og </w:t>
      </w:r>
      <w:r w:rsidRPr="00E94085">
        <w:rPr>
          <w:i/>
          <w:iCs/>
        </w:rPr>
        <w:t>Bruk av Digitale verktøy</w:t>
      </w:r>
      <w:r>
        <w:t>. Generelt er tallene for PECOS bedre enn både det nasjonale snittet, og snittet for UiO. Unntaket her er tilknytning til arbeidslivet. Her har den nåværende programledelsen satt inn tiltak.</w:t>
      </w:r>
    </w:p>
    <w:p w14:paraId="2E5CD084" w14:textId="5C4B52C3" w:rsidR="00E94085" w:rsidRPr="00667180" w:rsidRDefault="00667180" w:rsidP="00E94085">
      <w:pPr>
        <w:rPr>
          <w:b/>
          <w:bCs/>
        </w:rPr>
      </w:pPr>
      <w:r w:rsidRPr="00667180">
        <w:rPr>
          <w:b/>
          <w:bCs/>
        </w:rPr>
        <w:t>Undervisning</w:t>
      </w:r>
    </w:p>
    <w:p w14:paraId="50B2FBA0" w14:textId="727C3291" w:rsidR="00667180" w:rsidRDefault="00667180" w:rsidP="00E94085">
      <w:r>
        <w:t>Små endringer fra 2019. Liten nedgang i hvor engasjerende undervisningen er, liten økning i hvor godt undervisningen dekker pensum. Generelt ganske høye tall.</w:t>
      </w:r>
    </w:p>
    <w:p w14:paraId="75B119C2" w14:textId="21ACDF09" w:rsidR="00E94085" w:rsidRDefault="00667180" w:rsidP="00E94085">
      <w:pPr>
        <w:rPr>
          <w:b/>
          <w:bCs/>
        </w:rPr>
      </w:pPr>
      <w:r>
        <w:rPr>
          <w:b/>
          <w:bCs/>
        </w:rPr>
        <w:t>Tilbakemelding og veiledning</w:t>
      </w:r>
    </w:p>
    <w:p w14:paraId="7FF52792" w14:textId="4A6612ED" w:rsidR="00667180" w:rsidRDefault="00667180" w:rsidP="00E94085">
      <w:r w:rsidRPr="00667180">
        <w:t xml:space="preserve">Svak oppgang fra svært lave tall angående </w:t>
      </w:r>
      <w:r w:rsidRPr="00A61197">
        <w:rPr>
          <w:i/>
          <w:iCs/>
        </w:rPr>
        <w:t xml:space="preserve">omfang </w:t>
      </w:r>
      <w:r w:rsidRPr="00667180">
        <w:t>av tilbakemeldinger og veiledning</w:t>
      </w:r>
      <w:r>
        <w:t>. Tydelig oppgang i omfang av tilbakemeldinger fra medstudenter (kan samsvare med opprettelsen av oppgaveskriveseminar med studenttilbakemeldinger i PECOS4021 Høsten 2019). Til tross for få tilbakemeldinger er studentene greit fornøyd med antallet</w:t>
      </w:r>
      <w:r w:rsidR="00A61197">
        <w:t xml:space="preserve"> (3,8)</w:t>
      </w:r>
      <w:r>
        <w:t xml:space="preserve">, og godt </w:t>
      </w:r>
      <w:r w:rsidR="00A61197">
        <w:t>fornøyd</w:t>
      </w:r>
      <w:r>
        <w:t xml:space="preserve"> med kvaliteten på tilbakemeldingene</w:t>
      </w:r>
      <w:r w:rsidR="00A61197">
        <w:t xml:space="preserve"> (3,8 og 4,3). Her ser vi en tydelig positiv utvikling fra 2019, og tall som er høyere enn snittet nasjonalt og ved UiO.</w:t>
      </w:r>
    </w:p>
    <w:p w14:paraId="3F5291FE" w14:textId="4B117AE2" w:rsidR="00A61197" w:rsidRPr="00A61197" w:rsidRDefault="00A61197" w:rsidP="00E94085">
      <w:pPr>
        <w:rPr>
          <w:b/>
          <w:bCs/>
        </w:rPr>
      </w:pPr>
      <w:r w:rsidRPr="00A61197">
        <w:rPr>
          <w:b/>
          <w:bCs/>
        </w:rPr>
        <w:t>Faglig og sosialt miljø</w:t>
      </w:r>
    </w:p>
    <w:p w14:paraId="78A412B4" w14:textId="72FE0F1E" w:rsidR="00A61197" w:rsidRDefault="00A61197" w:rsidP="00E94085">
      <w:r>
        <w:t xml:space="preserve">Svært gode tall (4.6, 4.6, 4.2). Kraftig økning i Miljøet mellom studentene og de faglig ansatte på studieprogrammet (fra 2.9 til 4.2). økning fra 2019, høyere enn </w:t>
      </w:r>
      <w:r w:rsidR="00F270B9">
        <w:t>nasjonalt</w:t>
      </w:r>
      <w:r>
        <w:t xml:space="preserve"> snitt, betydelig høyere enn UiO-snitt.</w:t>
      </w:r>
    </w:p>
    <w:p w14:paraId="2B7FC730" w14:textId="3CC5BEC7" w:rsidR="00A61197" w:rsidRDefault="00A61197" w:rsidP="00E94085">
      <w:pPr>
        <w:rPr>
          <w:b/>
          <w:bCs/>
        </w:rPr>
      </w:pPr>
      <w:r>
        <w:rPr>
          <w:b/>
          <w:bCs/>
        </w:rPr>
        <w:t>Organisering</w:t>
      </w:r>
    </w:p>
    <w:p w14:paraId="0934BC53" w14:textId="300F88EA" w:rsidR="00A61197" w:rsidRDefault="00A61197" w:rsidP="00E94085">
      <w:r>
        <w:t>Tydelig økning fra dårlige tall til greie tall. Tilgjengelighet og kvalitet på informasjon om studieprogrammet har økt tydelig, og er nå over både det nasjonale- og UiO-snittet. Fremdeles forbedringspotensial i den administrative tilretteleggingen av studieprogrammet. Her ligger PECOS under nasjonalt- og UiO-snitt, til tross for en svak bedring fra 2019.</w:t>
      </w:r>
    </w:p>
    <w:p w14:paraId="5F0447FB" w14:textId="10C9AAC5" w:rsidR="00A61197" w:rsidRPr="00A61197" w:rsidRDefault="00A61197" w:rsidP="00E94085">
      <w:pPr>
        <w:rPr>
          <w:b/>
          <w:bCs/>
        </w:rPr>
      </w:pPr>
      <w:r w:rsidRPr="00A61197">
        <w:rPr>
          <w:b/>
          <w:bCs/>
        </w:rPr>
        <w:t>Vurderingsformer</w:t>
      </w:r>
    </w:p>
    <w:p w14:paraId="23A90D1A" w14:textId="3F18C8F3" w:rsidR="00A61197" w:rsidRDefault="00836694" w:rsidP="00E94085">
      <w:r>
        <w:t>Solide tall (alt over 4). Beskjeden økning fra 2019.</w:t>
      </w:r>
    </w:p>
    <w:p w14:paraId="34E1F64F" w14:textId="7A1EBC05" w:rsidR="00836694" w:rsidRDefault="00836694" w:rsidP="00E94085">
      <w:pPr>
        <w:rPr>
          <w:b/>
          <w:bCs/>
        </w:rPr>
      </w:pPr>
      <w:r w:rsidRPr="00836694">
        <w:rPr>
          <w:b/>
          <w:bCs/>
        </w:rPr>
        <w:lastRenderedPageBreak/>
        <w:t>Medvirkning</w:t>
      </w:r>
    </w:p>
    <w:p w14:paraId="2023376C" w14:textId="628DA36A" w:rsidR="00836694" w:rsidRDefault="00836694" w:rsidP="00E94085">
      <w:r>
        <w:t xml:space="preserve">Studentene oppgir at de i mindre grad har mulighet til å gi innspill på innhold og opplegg i studieprogrammet (2.7). Til tross for en svak økning fra 2019 er tallene her under både nasjonalt- og uio-snitt. Nåværende programledelse har satt inn tiltak og holder en tettere kontakt med studentutvalg enn tidligere. </w:t>
      </w:r>
    </w:p>
    <w:p w14:paraId="6EC30A6C" w14:textId="0B2886EF" w:rsidR="00836694" w:rsidRDefault="00836694" w:rsidP="00E94085">
      <w:pPr>
        <w:rPr>
          <w:b/>
          <w:bCs/>
        </w:rPr>
      </w:pPr>
      <w:r w:rsidRPr="00836694">
        <w:rPr>
          <w:b/>
          <w:bCs/>
        </w:rPr>
        <w:t>Evne til å inspirere</w:t>
      </w:r>
    </w:p>
    <w:p w14:paraId="2CCD3706" w14:textId="00222651" w:rsidR="00836694" w:rsidRDefault="00836694" w:rsidP="00E94085">
      <w:r>
        <w:t>Gode tall, og klar økning fra 2019. studieprogrammet er stimulerende (4.0), utfordrende (4.8) og bidrar til motivasjon for egeninnsats (4.4).</w:t>
      </w:r>
    </w:p>
    <w:p w14:paraId="3924A25B" w14:textId="2F345B2B" w:rsidR="00836694" w:rsidRPr="00836694" w:rsidRDefault="00836694" w:rsidP="00E94085">
      <w:pPr>
        <w:rPr>
          <w:b/>
          <w:bCs/>
        </w:rPr>
      </w:pPr>
      <w:r w:rsidRPr="00836694">
        <w:rPr>
          <w:b/>
          <w:bCs/>
        </w:rPr>
        <w:t>Eget læringsutbytte</w:t>
      </w:r>
    </w:p>
    <w:p w14:paraId="069A5299" w14:textId="0B5BA9B1" w:rsidR="00836694" w:rsidRDefault="00836694" w:rsidP="00E94085">
      <w:r>
        <w:t>Her er bildet litt mer blandet. Studentene er svært fornøyd med eget læringsutbytte når det gjelder evne til å arbeide selvstendig (4.5), skriftlig kommunikasjonsevne (4.5), samarbeidsevner (4.5). Når det gjelder evne til å tenke nytt (3.3), muntlig kommunikasjonsevne (3.2) og evne til refleksjon og kritisk tenkning (3.5) er tallene dårligere. De tre sistnevnte er under nasjonalt- og UiO-snitt, selv om alle de andre målene er over snittet. Vi ser også en tydelig økning fra 2019, spesielt når det gjelder yrkes- og fagspesifikke ferdigheter (økning på 1.5!) og samarbeidsevner (økning på 1.3). undertegnede spekulerer i om det kan ha sammenheng med omlegging til et rent statsvitenskapelig program.</w:t>
      </w:r>
    </w:p>
    <w:p w14:paraId="5689A4B2" w14:textId="7751580F" w:rsidR="00836694" w:rsidRPr="00376653" w:rsidRDefault="00836694" w:rsidP="00E94085">
      <w:pPr>
        <w:rPr>
          <w:b/>
          <w:bCs/>
        </w:rPr>
      </w:pPr>
      <w:r w:rsidRPr="00376653">
        <w:rPr>
          <w:b/>
          <w:bCs/>
        </w:rPr>
        <w:t>Eget engasjement</w:t>
      </w:r>
    </w:p>
    <w:p w14:paraId="06AC2A65" w14:textId="4D34E6D8" w:rsidR="00836694" w:rsidRDefault="00836694" w:rsidP="00E94085">
      <w:r>
        <w:t>Her skårer studentene høyt, høyere enn snittet, og høyere enn i 2019.</w:t>
      </w:r>
    </w:p>
    <w:p w14:paraId="0188DB5E" w14:textId="53B0AF35" w:rsidR="00376653" w:rsidRPr="00376653" w:rsidRDefault="00376653" w:rsidP="00E94085">
      <w:pPr>
        <w:rPr>
          <w:b/>
          <w:bCs/>
        </w:rPr>
      </w:pPr>
      <w:r w:rsidRPr="00376653">
        <w:rPr>
          <w:b/>
          <w:bCs/>
        </w:rPr>
        <w:t>Forventninger</w:t>
      </w:r>
    </w:p>
    <w:p w14:paraId="3C3E5900" w14:textId="2559463F" w:rsidR="00376653" w:rsidRDefault="00376653" w:rsidP="00E94085">
      <w:r>
        <w:t xml:space="preserve">Også her ser vi en positiv utvikling fra 2019, tallene er over nasjonalt- og UiO snitt. Spesielt tydelig økning i </w:t>
      </w:r>
      <w:r>
        <w:rPr>
          <w:i/>
          <w:iCs/>
        </w:rPr>
        <w:t>Jeg opplever at de faglige ansatte stiller klare forventninger til meg som student</w:t>
      </w:r>
      <w:r>
        <w:t xml:space="preserve"> fra 3.0 til 4.3.</w:t>
      </w:r>
    </w:p>
    <w:p w14:paraId="6CE897FB" w14:textId="5FE32BFE" w:rsidR="00376653" w:rsidRDefault="00376653" w:rsidP="00E94085">
      <w:pPr>
        <w:rPr>
          <w:b/>
          <w:bCs/>
        </w:rPr>
      </w:pPr>
      <w:r w:rsidRPr="00376653">
        <w:rPr>
          <w:b/>
          <w:bCs/>
        </w:rPr>
        <w:t>Digitale verktøy</w:t>
      </w:r>
    </w:p>
    <w:p w14:paraId="291BA1C4" w14:textId="51BA3D98" w:rsidR="00376653" w:rsidRDefault="00376653" w:rsidP="00E94085">
      <w:r w:rsidRPr="00376653">
        <w:t>Tydelig økning, og til dels langt over snittet.</w:t>
      </w:r>
      <w:r>
        <w:t xml:space="preserve"> 4.5 sammenlignet med UiO-snitt på 2.9 på </w:t>
      </w:r>
      <w:r>
        <w:rPr>
          <w:i/>
          <w:iCs/>
        </w:rPr>
        <w:t>Jeg får opplæring i å bruke digitale verktøy/ programmer som er relevante for fagområdet</w:t>
      </w:r>
      <w:r>
        <w:t xml:space="preserve">. </w:t>
      </w:r>
    </w:p>
    <w:p w14:paraId="70D9D691" w14:textId="7F0E4DF9" w:rsidR="00376653" w:rsidRPr="00376653" w:rsidRDefault="00376653" w:rsidP="00E94085">
      <w:pPr>
        <w:rPr>
          <w:b/>
          <w:bCs/>
        </w:rPr>
      </w:pPr>
      <w:r w:rsidRPr="00376653">
        <w:rPr>
          <w:b/>
          <w:bCs/>
        </w:rPr>
        <w:t>Overordnet tilfredshet</w:t>
      </w:r>
    </w:p>
    <w:p w14:paraId="62D23BB9" w14:textId="5B102A9F" w:rsidR="00376653" w:rsidRDefault="00376653" w:rsidP="00E94085">
      <w:r>
        <w:t xml:space="preserve">Studentene er greit fornøyde (4.0, dette er også snittet både nasjonalt og på UiO) og alle går på studieprogrammet de helst vil gå på (5.0). </w:t>
      </w:r>
    </w:p>
    <w:p w14:paraId="163FFE24" w14:textId="146467BE" w:rsidR="00376653" w:rsidRDefault="00376653" w:rsidP="00E94085">
      <w:pPr>
        <w:rPr>
          <w:b/>
          <w:bCs/>
        </w:rPr>
      </w:pPr>
      <w:r w:rsidRPr="00376653">
        <w:rPr>
          <w:b/>
          <w:bCs/>
        </w:rPr>
        <w:t>Tilknytning til arbeidslivet</w:t>
      </w:r>
    </w:p>
    <w:p w14:paraId="6AEC9C38" w14:textId="58E84297" w:rsidR="00376653" w:rsidRDefault="00376653" w:rsidP="00E94085">
      <w:r>
        <w:t>OK tall angående info om arbeidslivet (3.3). Svake tall når det kommer til faktisk tilknytning (mellom 1.7 og 2.3). Men ikke langt under snittet og en bedring fra 2019. Her har programledelsen fattet vedtak.</w:t>
      </w:r>
    </w:p>
    <w:p w14:paraId="3CD9424E" w14:textId="77777777" w:rsidR="00376653" w:rsidRPr="00376653" w:rsidRDefault="00376653" w:rsidP="00E94085"/>
    <w:sectPr w:rsidR="00376653" w:rsidRPr="00376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85"/>
    <w:rsid w:val="0003325C"/>
    <w:rsid w:val="00376653"/>
    <w:rsid w:val="00464B31"/>
    <w:rsid w:val="00667180"/>
    <w:rsid w:val="00836694"/>
    <w:rsid w:val="0092608D"/>
    <w:rsid w:val="00A61197"/>
    <w:rsid w:val="00E94085"/>
    <w:rsid w:val="00F270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85AE"/>
  <w15:chartTrackingRefBased/>
  <w15:docId w15:val="{8639B619-6EAF-45D3-9CF7-0C610789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40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0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 Runde Saxegaard</dc:creator>
  <cp:keywords/>
  <dc:description/>
  <cp:lastModifiedBy>Sjur Emilio Hesthammer</cp:lastModifiedBy>
  <cp:revision>2</cp:revision>
  <dcterms:created xsi:type="dcterms:W3CDTF">2021-02-16T19:23:00Z</dcterms:created>
  <dcterms:modified xsi:type="dcterms:W3CDTF">2021-02-16T19:23:00Z</dcterms:modified>
</cp:coreProperties>
</file>