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41.73228346456688" w:firstLine="0"/>
        <w:rPr/>
      </w:pPr>
      <w:r w:rsidDel="00000000" w:rsidR="00000000" w:rsidRPr="00000000">
        <w:rPr>
          <w:b w:val="1"/>
          <w:rtl w:val="0"/>
        </w:rPr>
        <w:t xml:space="preserve">Tid: </w:t>
      </w:r>
      <w:r w:rsidDel="00000000" w:rsidR="00000000" w:rsidRPr="00000000">
        <w:rPr>
          <w:rtl w:val="0"/>
        </w:rPr>
        <w:t xml:space="preserve">26.09.2022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41.73228346456688" w:firstLine="0"/>
        <w:rPr/>
      </w:pPr>
      <w:r w:rsidDel="00000000" w:rsidR="00000000" w:rsidRPr="00000000">
        <w:rPr>
          <w:b w:val="1"/>
          <w:rtl w:val="0"/>
        </w:rPr>
        <w:t xml:space="preserve">Sted:</w:t>
      </w:r>
      <w:r w:rsidDel="00000000" w:rsidR="00000000" w:rsidRPr="00000000">
        <w:rPr>
          <w:rtl w:val="0"/>
        </w:rPr>
        <w:t xml:space="preserve"> Seminarrom 5, HS </w:t>
        <w:tab/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ind w:left="-141.7322834645668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MØTE PU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ind w:left="-141.7322834645668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Dagsorden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5.000000000002" w:type="dxa"/>
        <w:jc w:val="left"/>
        <w:tblInd w:w="-132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1200"/>
        <w:gridCol w:w="803.0000000000005"/>
        <w:gridCol w:w="7492"/>
        <w:tblGridChange w:id="0">
          <w:tblGrid>
            <w:gridCol w:w="1200"/>
            <w:gridCol w:w="803.0000000000005"/>
            <w:gridCol w:w="749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Opprop av tilstedeværende og vurdering av vedtaksdyktighet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Valg av møteleder og referent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Melding av eventueltsaker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Godkjenning av forrige referat, innkalling og dagsorden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Orientering fra Instituttstyret v/ Laura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Orientering fra Programrådet v/ Charlie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firstLine="175"/>
              <w:rPr/>
            </w:pPr>
            <w:r w:rsidDel="00000000" w:rsidR="00000000" w:rsidRPr="00000000">
              <w:rPr>
                <w:rtl w:val="0"/>
              </w:rPr>
              <w:t xml:space="preserve">Orientering fra SVSU  v/ Signe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firstLine="175"/>
              <w:rPr/>
            </w:pPr>
            <w:r w:rsidDel="00000000" w:rsidR="00000000" w:rsidRPr="00000000">
              <w:rPr>
                <w:rtl w:val="0"/>
              </w:rPr>
              <w:t xml:space="preserve">Orientering fra Fagutvalget  v / Ida 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firstLine="17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.0000000000004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Feedback hour. Hvordan gikk det? Hva slags tilbakemeldinger fikk vi? Hvilke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.0000000000004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tilbakemeldinger ønsker vi å ta med oss på dialogmøte med ledelsen 29.09? 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Samarbeid med PUG om innføring av nye emner. Martine informerer.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Plan for semesteret. Hvem tar ansvar for hva? 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Idemyldring!  Er det noe vi ønsker å få til som ikke står på planen? For eksempel Knyttet til sosiale medier innhold, arrangementer eller faglige saker vi vil jobbe med.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Eventuelt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bookmarkStart w:colFirst="0" w:colLast="0" w:name="_c99aviynid98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080"/>
        <w:tab w:val="center" w:pos="4533"/>
      </w:tabs>
      <w:spacing w:after="0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rFonts w:ascii="Cambria" w:cs="Cambria" w:eastAsia="Cambria" w:hAnsi="Cambria"/>
        <w:b w:val="1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219075</wp:posOffset>
          </wp:positionV>
          <wp:extent cx="3185795" cy="44196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5795" cy="441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firstLine="720"/>
      <w:rPr>
        <w:rFonts w:ascii="Cambria" w:cs="Cambria" w:eastAsia="Cambria" w:hAnsi="Cambria"/>
        <w:b w:val="1"/>
        <w:sz w:val="20"/>
        <w:szCs w:val="20"/>
      </w:rPr>
    </w:pPr>
    <w:r w:rsidDel="00000000" w:rsidR="00000000" w:rsidRPr="00000000">
      <w:rPr>
        <w:b w:val="1"/>
        <w:rtl w:val="0"/>
      </w:rPr>
      <w:t xml:space="preserve">  </w:t>
    </w: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Programutvalget for årsenhet, bachelor- og masterprogrammet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6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