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A2F3" w14:textId="12594A14" w:rsidR="00D003DD" w:rsidRPr="004A3CC7" w:rsidRDefault="00D003DD" w:rsidP="004D476C">
      <w:pPr>
        <w:pStyle w:val="Heading1"/>
        <w:shd w:val="clear" w:color="auto" w:fill="FFFFFF"/>
        <w:spacing w:before="0" w:after="375"/>
        <w:textAlignment w:val="baseline"/>
        <w:rPr>
          <w:rFonts w:ascii="Times New Roman" w:hAnsi="Times New Roman" w:cs="Times New Roman"/>
          <w:b/>
          <w:bCs/>
          <w:color w:val="000000" w:themeColor="text1"/>
          <w:lang w:val="en-US"/>
        </w:rPr>
      </w:pPr>
      <w:bookmarkStart w:id="0" w:name="_GoBack"/>
      <w:bookmarkEnd w:id="0"/>
      <w:r w:rsidRPr="00D003DD">
        <w:rPr>
          <w:rFonts w:ascii="Times New Roman" w:hAnsi="Times New Roman" w:cs="Times New Roman"/>
          <w:b/>
          <w:bCs/>
          <w:color w:val="000000" w:themeColor="text1"/>
        </w:rPr>
        <w:t xml:space="preserve">Oppdatert emnebeskrivelse for STV2370 – Chaos politics? </w:t>
      </w:r>
      <w:r w:rsidRPr="004A3CC7">
        <w:rPr>
          <w:rFonts w:ascii="Times New Roman" w:hAnsi="Times New Roman" w:cs="Times New Roman"/>
          <w:b/>
          <w:bCs/>
          <w:color w:val="000000" w:themeColor="text1"/>
          <w:lang w:val="en-US"/>
        </w:rPr>
        <w:t>Theory Meets Reality in Comparative Politics</w:t>
      </w:r>
    </w:p>
    <w:p w14:paraId="3999351F" w14:textId="77777777" w:rsidR="00D003DD" w:rsidRPr="004A3CC7" w:rsidRDefault="00D003DD" w:rsidP="00D003DD">
      <w:pPr>
        <w:shd w:val="clear" w:color="auto" w:fill="FFFFFF"/>
        <w:spacing w:before="375" w:after="150"/>
        <w:textAlignment w:val="baseline"/>
        <w:outlineLvl w:val="1"/>
        <w:rPr>
          <w:rFonts w:ascii="Arial" w:eastAsia="Times New Roman" w:hAnsi="Arial" w:cs="Arial"/>
          <w:color w:val="222222"/>
          <w:sz w:val="36"/>
          <w:szCs w:val="36"/>
          <w:lang w:val="en-US"/>
        </w:rPr>
      </w:pPr>
      <w:r w:rsidRPr="004A3CC7">
        <w:rPr>
          <w:rFonts w:ascii="Arial" w:eastAsia="Times New Roman" w:hAnsi="Arial" w:cs="Arial"/>
          <w:color w:val="222222"/>
          <w:sz w:val="36"/>
          <w:szCs w:val="36"/>
          <w:lang w:val="en-US"/>
        </w:rPr>
        <w:t>Course content</w:t>
      </w:r>
    </w:p>
    <w:p w14:paraId="47167B72" w14:textId="13780D8E" w:rsidR="00D003DD" w:rsidRDefault="00D003DD" w:rsidP="00D003DD">
      <w:pPr>
        <w:shd w:val="clear" w:color="auto" w:fill="FFFFFF"/>
        <w:spacing w:before="150" w:after="75"/>
        <w:textAlignment w:val="baseline"/>
        <w:rPr>
          <w:rFonts w:ascii="Arial" w:eastAsia="Times New Roman" w:hAnsi="Arial" w:cs="Arial"/>
          <w:color w:val="444444"/>
          <w:lang w:val="en-US"/>
        </w:rPr>
      </w:pPr>
      <w:r w:rsidRPr="004A3CC7">
        <w:rPr>
          <w:rFonts w:ascii="Arial" w:eastAsia="Times New Roman" w:hAnsi="Arial" w:cs="Arial"/>
          <w:color w:val="444444"/>
          <w:lang w:val="en-US"/>
        </w:rPr>
        <w:t xml:space="preserve">Why do people waste their vote across the world? Why do ethnic groups kill each other in some places and not others? Why does the same policy seem great in one place and fail miserably in another? </w:t>
      </w:r>
      <w:r w:rsidRPr="00D003DD">
        <w:rPr>
          <w:rFonts w:ascii="Arial" w:eastAsia="Times New Roman" w:hAnsi="Arial" w:cs="Arial"/>
          <w:color w:val="444444"/>
          <w:lang w:val="en-US"/>
        </w:rPr>
        <w:t>M</w:t>
      </w:r>
      <w:r w:rsidRPr="004A3CC7">
        <w:rPr>
          <w:rFonts w:ascii="Arial" w:eastAsia="Times New Roman" w:hAnsi="Arial" w:cs="Arial"/>
          <w:color w:val="444444"/>
          <w:lang w:val="en-US"/>
        </w:rPr>
        <w:t xml:space="preserve">any of the political </w:t>
      </w:r>
      <w:r w:rsidRPr="00D003DD">
        <w:rPr>
          <w:rFonts w:ascii="Arial" w:eastAsia="Times New Roman" w:hAnsi="Arial" w:cs="Arial"/>
          <w:color w:val="444444"/>
          <w:lang w:val="en-US"/>
        </w:rPr>
        <w:t xml:space="preserve">events and </w:t>
      </w:r>
      <w:r w:rsidRPr="004A3CC7">
        <w:rPr>
          <w:rFonts w:ascii="Arial" w:eastAsia="Times New Roman" w:hAnsi="Arial" w:cs="Arial"/>
          <w:color w:val="444444"/>
          <w:lang w:val="en-US"/>
        </w:rPr>
        <w:t xml:space="preserve">developments taking place </w:t>
      </w:r>
      <w:r w:rsidRPr="00D003DD">
        <w:rPr>
          <w:rFonts w:ascii="Arial" w:eastAsia="Times New Roman" w:hAnsi="Arial" w:cs="Arial"/>
          <w:color w:val="444444"/>
          <w:lang w:val="en-US"/>
        </w:rPr>
        <w:t>in the world</w:t>
      </w:r>
      <w:r>
        <w:rPr>
          <w:rFonts w:ascii="Arial" w:eastAsia="Times New Roman" w:hAnsi="Arial" w:cs="Arial"/>
          <w:color w:val="444444"/>
          <w:lang w:val="en-US"/>
        </w:rPr>
        <w:t xml:space="preserve"> </w:t>
      </w:r>
      <w:r w:rsidRPr="00D003DD">
        <w:rPr>
          <w:rFonts w:ascii="Arial" w:eastAsia="Times New Roman" w:hAnsi="Arial" w:cs="Arial"/>
          <w:color w:val="444444"/>
          <w:lang w:val="en-US"/>
        </w:rPr>
        <w:t>may seem strange, poli</w:t>
      </w:r>
      <w:r>
        <w:rPr>
          <w:rFonts w:ascii="Arial" w:eastAsia="Times New Roman" w:hAnsi="Arial" w:cs="Arial"/>
          <w:color w:val="444444"/>
          <w:lang w:val="en-US"/>
        </w:rPr>
        <w:t xml:space="preserve">tics can seem </w:t>
      </w:r>
      <w:r w:rsidRPr="004A3CC7">
        <w:rPr>
          <w:rFonts w:ascii="Arial" w:eastAsia="Times New Roman" w:hAnsi="Arial" w:cs="Arial"/>
          <w:color w:val="444444"/>
          <w:lang w:val="en-US"/>
        </w:rPr>
        <w:t>chaotic and unpredictable.</w:t>
      </w:r>
      <w:r w:rsidRPr="00D003DD">
        <w:rPr>
          <w:rFonts w:ascii="Arial" w:eastAsia="Times New Roman" w:hAnsi="Arial" w:cs="Arial"/>
          <w:color w:val="444444"/>
          <w:lang w:val="en-US"/>
        </w:rPr>
        <w:t xml:space="preserve"> </w:t>
      </w:r>
    </w:p>
    <w:p w14:paraId="5CB5A66C" w14:textId="6ECBB7CA" w:rsidR="009D11F8" w:rsidRPr="004A3CC7" w:rsidRDefault="00FF6CCF" w:rsidP="00D003DD">
      <w:pPr>
        <w:rPr>
          <w:rFonts w:ascii="Times New Roman" w:eastAsia="Times New Roman" w:hAnsi="Times New Roman" w:cs="Times New Roman"/>
          <w:lang w:val="en-US"/>
        </w:rPr>
      </w:pPr>
      <w:r w:rsidRPr="004A3CC7">
        <w:rPr>
          <w:rFonts w:ascii="Arial" w:eastAsia="Times New Roman" w:hAnsi="Arial" w:cs="Arial"/>
          <w:color w:val="444444"/>
          <w:shd w:val="clear" w:color="auto" w:fill="FFFFFF"/>
          <w:lang w:val="en-US"/>
        </w:rPr>
        <w:t>Comparative politics offers a rich tradition of empirical and theoretical insights that can help us make sense of the political world.</w:t>
      </w:r>
      <w:r w:rsidRPr="00FF6CCF">
        <w:rPr>
          <w:rFonts w:ascii="Times New Roman" w:eastAsia="Times New Roman" w:hAnsi="Times New Roman" w:cs="Times New Roman"/>
          <w:lang w:val="en-US"/>
        </w:rPr>
        <w:t xml:space="preserve"> </w:t>
      </w:r>
      <w:r w:rsidR="00D003DD" w:rsidRPr="004A3CC7">
        <w:rPr>
          <w:rFonts w:ascii="Arial" w:eastAsia="Times New Roman" w:hAnsi="Arial" w:cs="Arial"/>
          <w:color w:val="444444"/>
          <w:lang w:val="en-US"/>
        </w:rPr>
        <w:t xml:space="preserve">In this course, we will look at </w:t>
      </w:r>
      <w:r w:rsidR="00D003DD" w:rsidRPr="00D003DD">
        <w:rPr>
          <w:rFonts w:ascii="Arial" w:eastAsia="Times New Roman" w:hAnsi="Arial" w:cs="Arial"/>
          <w:color w:val="444444"/>
          <w:lang w:val="en-US"/>
        </w:rPr>
        <w:t>puzzle</w:t>
      </w:r>
      <w:r w:rsidR="00D003DD">
        <w:rPr>
          <w:rFonts w:ascii="Arial" w:eastAsia="Times New Roman" w:hAnsi="Arial" w:cs="Arial"/>
          <w:color w:val="444444"/>
          <w:lang w:val="en-US"/>
        </w:rPr>
        <w:t xml:space="preserve">s from real-world politics and </w:t>
      </w:r>
      <w:r w:rsidR="009D11F8">
        <w:rPr>
          <w:rFonts w:ascii="Arial" w:eastAsia="Times New Roman" w:hAnsi="Arial" w:cs="Arial"/>
          <w:color w:val="444444"/>
          <w:lang w:val="en-US"/>
        </w:rPr>
        <w:t xml:space="preserve">seek explanations </w:t>
      </w:r>
      <w:r>
        <w:rPr>
          <w:rFonts w:ascii="Arial" w:eastAsia="Times New Roman" w:hAnsi="Arial" w:cs="Arial"/>
          <w:color w:val="444444"/>
          <w:lang w:val="en-US"/>
        </w:rPr>
        <w:t xml:space="preserve">for them </w:t>
      </w:r>
      <w:r w:rsidR="009D11F8">
        <w:rPr>
          <w:rFonts w:ascii="Arial" w:eastAsia="Times New Roman" w:hAnsi="Arial" w:cs="Arial"/>
          <w:color w:val="444444"/>
          <w:lang w:val="en-US"/>
        </w:rPr>
        <w:t>in the</w:t>
      </w:r>
      <w:r w:rsidR="00D003DD" w:rsidRPr="004A3CC7">
        <w:rPr>
          <w:rFonts w:ascii="Arial" w:eastAsia="Times New Roman" w:hAnsi="Arial" w:cs="Arial"/>
          <w:color w:val="444444"/>
          <w:lang w:val="en-US"/>
        </w:rPr>
        <w:t xml:space="preserve"> comparative politics</w:t>
      </w:r>
      <w:r w:rsidR="00D003DD" w:rsidRPr="00D003DD">
        <w:rPr>
          <w:rFonts w:ascii="Arial" w:eastAsia="Times New Roman" w:hAnsi="Arial" w:cs="Arial"/>
          <w:color w:val="444444"/>
          <w:lang w:val="en-US"/>
        </w:rPr>
        <w:t xml:space="preserve"> literature</w:t>
      </w:r>
      <w:r w:rsidR="00D003DD" w:rsidRPr="004A3CC7">
        <w:rPr>
          <w:rFonts w:ascii="Arial" w:eastAsia="Times New Roman" w:hAnsi="Arial" w:cs="Arial"/>
          <w:color w:val="444444"/>
          <w:lang w:val="en-US"/>
        </w:rPr>
        <w:t>.</w:t>
      </w:r>
      <w:r w:rsidR="00D003DD" w:rsidRPr="00D003DD">
        <w:rPr>
          <w:rFonts w:ascii="Arial" w:eastAsia="Times New Roman" w:hAnsi="Arial" w:cs="Arial"/>
          <w:color w:val="444444"/>
          <w:lang w:val="en-US"/>
        </w:rPr>
        <w:t xml:space="preserve"> </w:t>
      </w:r>
      <w:r w:rsidR="00D003DD" w:rsidRPr="004A3CC7">
        <w:rPr>
          <w:rFonts w:ascii="Arial" w:eastAsia="Times New Roman" w:hAnsi="Arial" w:cs="Arial"/>
          <w:color w:val="444444"/>
          <w:lang w:val="en-US"/>
        </w:rPr>
        <w:t xml:space="preserve">The goal is to understand more about </w:t>
      </w:r>
      <w:r w:rsidR="00D003DD" w:rsidRPr="00D003DD">
        <w:rPr>
          <w:rFonts w:ascii="Arial" w:eastAsia="Times New Roman" w:hAnsi="Arial" w:cs="Arial"/>
          <w:color w:val="444444"/>
          <w:lang w:val="en-US"/>
        </w:rPr>
        <w:t xml:space="preserve">why things happen </w:t>
      </w:r>
      <w:r w:rsidR="00D003DD">
        <w:rPr>
          <w:rFonts w:ascii="Arial" w:eastAsia="Times New Roman" w:hAnsi="Arial" w:cs="Arial"/>
          <w:color w:val="444444"/>
          <w:lang w:val="en-US"/>
        </w:rPr>
        <w:t xml:space="preserve">the way they do, but also </w:t>
      </w:r>
      <w:r w:rsidR="00D003DD" w:rsidRPr="004A3CC7">
        <w:rPr>
          <w:rFonts w:ascii="Arial" w:eastAsia="Times New Roman" w:hAnsi="Arial" w:cs="Arial"/>
          <w:color w:val="444444"/>
          <w:lang w:val="en-US"/>
        </w:rPr>
        <w:t xml:space="preserve">when and why theories are useful, </w:t>
      </w:r>
      <w:r w:rsidR="00D003DD" w:rsidRPr="00D003DD">
        <w:rPr>
          <w:rFonts w:ascii="Arial" w:eastAsia="Times New Roman" w:hAnsi="Arial" w:cs="Arial"/>
          <w:color w:val="444444"/>
          <w:lang w:val="en-US"/>
        </w:rPr>
        <w:t>and h</w:t>
      </w:r>
      <w:r w:rsidR="00D003DD">
        <w:rPr>
          <w:rFonts w:ascii="Arial" w:eastAsia="Times New Roman" w:hAnsi="Arial" w:cs="Arial"/>
          <w:color w:val="444444"/>
          <w:lang w:val="en-US"/>
        </w:rPr>
        <w:t>ow they may need to be modified to become more useful.</w:t>
      </w:r>
      <w:r w:rsidR="009D11F8">
        <w:rPr>
          <w:rFonts w:ascii="Arial" w:eastAsia="Times New Roman" w:hAnsi="Arial" w:cs="Arial"/>
          <w:color w:val="444444"/>
          <w:lang w:val="en-US"/>
        </w:rPr>
        <w:t xml:space="preserve"> </w:t>
      </w:r>
      <w:r w:rsidR="009D11F8">
        <w:rPr>
          <w:rFonts w:ascii="Arial" w:eastAsia="Times New Roman" w:hAnsi="Arial" w:cs="Arial"/>
          <w:color w:val="444444"/>
          <w:lang w:val="en-US"/>
        </w:rPr>
        <w:br/>
      </w:r>
    </w:p>
    <w:p w14:paraId="4597AEDE" w14:textId="7AFA68E9" w:rsidR="00D003DD" w:rsidRPr="00D003DD" w:rsidRDefault="009D11F8" w:rsidP="00D003DD">
      <w:pPr>
        <w:rPr>
          <w:rFonts w:ascii="Arial" w:eastAsia="Times New Roman" w:hAnsi="Arial" w:cs="Arial"/>
          <w:color w:val="444444"/>
          <w:lang w:val="en-US"/>
        </w:rPr>
      </w:pPr>
      <w:r w:rsidRPr="009D11F8">
        <w:rPr>
          <w:rFonts w:ascii="Arial" w:eastAsia="Times New Roman" w:hAnsi="Arial" w:cs="Arial"/>
          <w:color w:val="444444"/>
          <w:lang w:val="en-US"/>
        </w:rPr>
        <w:t>Our areas of focu</w:t>
      </w:r>
      <w:r>
        <w:rPr>
          <w:rFonts w:ascii="Arial" w:eastAsia="Times New Roman" w:hAnsi="Arial" w:cs="Arial"/>
          <w:color w:val="444444"/>
          <w:lang w:val="en-US"/>
        </w:rPr>
        <w:t>s are</w:t>
      </w:r>
      <w:r w:rsidR="00D003DD" w:rsidRPr="004A3CC7">
        <w:rPr>
          <w:rFonts w:ascii="Arial" w:eastAsia="Times New Roman" w:hAnsi="Arial" w:cs="Arial"/>
          <w:color w:val="444444"/>
          <w:lang w:val="en-US"/>
        </w:rPr>
        <w:t xml:space="preserve"> voting behavior, protests and violence, and the effects of institutions and policies. </w:t>
      </w:r>
      <w:r w:rsidRPr="009D11F8">
        <w:rPr>
          <w:rFonts w:ascii="Arial" w:eastAsia="Times New Roman" w:hAnsi="Arial" w:cs="Arial"/>
          <w:color w:val="444444"/>
          <w:lang w:val="en-US"/>
        </w:rPr>
        <w:t>The course is about theory and the</w:t>
      </w:r>
      <w:r>
        <w:rPr>
          <w:rFonts w:ascii="Arial" w:eastAsia="Times New Roman" w:hAnsi="Arial" w:cs="Arial"/>
          <w:color w:val="444444"/>
          <w:lang w:val="en-US"/>
        </w:rPr>
        <w:t xml:space="preserve">ory development in </w:t>
      </w:r>
      <w:r w:rsidR="00493D08">
        <w:rPr>
          <w:rFonts w:ascii="Arial" w:eastAsia="Times New Roman" w:hAnsi="Arial" w:cs="Arial"/>
          <w:color w:val="444444"/>
          <w:lang w:val="en-US"/>
        </w:rPr>
        <w:t>comparative politics</w:t>
      </w:r>
      <w:r>
        <w:rPr>
          <w:rFonts w:ascii="Arial" w:eastAsia="Times New Roman" w:hAnsi="Arial" w:cs="Arial"/>
          <w:color w:val="444444"/>
          <w:lang w:val="en-US"/>
        </w:rPr>
        <w:t xml:space="preserve">, but </w:t>
      </w:r>
      <w:r w:rsidRPr="009D11F8">
        <w:rPr>
          <w:rFonts w:ascii="Arial" w:eastAsia="Times New Roman" w:hAnsi="Arial" w:cs="Arial"/>
          <w:color w:val="444444"/>
          <w:lang w:val="en-US"/>
        </w:rPr>
        <w:t>i</w:t>
      </w:r>
      <w:r w:rsidR="00D003DD" w:rsidRPr="004A3CC7">
        <w:rPr>
          <w:rFonts w:ascii="Arial" w:eastAsia="Times New Roman" w:hAnsi="Arial" w:cs="Arial"/>
          <w:color w:val="444444"/>
          <w:lang w:val="en-US"/>
        </w:rPr>
        <w:t xml:space="preserve">t also has a strong empirical </w:t>
      </w:r>
      <w:r w:rsidR="00042883" w:rsidRPr="00042883">
        <w:rPr>
          <w:rFonts w:ascii="Arial" w:eastAsia="Times New Roman" w:hAnsi="Arial" w:cs="Arial"/>
          <w:color w:val="444444"/>
          <w:lang w:val="en-US"/>
        </w:rPr>
        <w:t>component</w:t>
      </w:r>
      <w:r w:rsidR="00D003DD" w:rsidRPr="004A3CC7">
        <w:rPr>
          <w:rFonts w:ascii="Arial" w:eastAsia="Times New Roman" w:hAnsi="Arial" w:cs="Arial"/>
          <w:color w:val="444444"/>
          <w:lang w:val="en-US"/>
        </w:rPr>
        <w:t xml:space="preserve">. Examples are taken from across the world, </w:t>
      </w:r>
      <w:r w:rsidR="00042883" w:rsidRPr="00C41E76">
        <w:rPr>
          <w:rFonts w:ascii="Arial" w:eastAsia="Times New Roman" w:hAnsi="Arial" w:cs="Arial"/>
          <w:color w:val="444444"/>
          <w:lang w:val="en-US"/>
        </w:rPr>
        <w:t>with a focus on</w:t>
      </w:r>
      <w:r w:rsidR="00D003DD" w:rsidRPr="004A3CC7">
        <w:rPr>
          <w:rFonts w:ascii="Arial" w:eastAsia="Times New Roman" w:hAnsi="Arial" w:cs="Arial"/>
          <w:color w:val="444444"/>
          <w:lang w:val="en-US"/>
        </w:rPr>
        <w:t xml:space="preserve"> </w:t>
      </w:r>
      <w:r w:rsidR="00C41E76" w:rsidRPr="00C41E76">
        <w:rPr>
          <w:rFonts w:ascii="Arial" w:eastAsia="Times New Roman" w:hAnsi="Arial" w:cs="Arial"/>
          <w:color w:val="444444"/>
          <w:lang w:val="en-US"/>
        </w:rPr>
        <w:t xml:space="preserve">developing </w:t>
      </w:r>
      <w:r w:rsidR="00042883" w:rsidRPr="00042883">
        <w:rPr>
          <w:rFonts w:ascii="Arial" w:eastAsia="Times New Roman" w:hAnsi="Arial" w:cs="Arial"/>
          <w:color w:val="444444"/>
          <w:lang w:val="en-US"/>
        </w:rPr>
        <w:t>democracies</w:t>
      </w:r>
      <w:r w:rsidRPr="009D11F8">
        <w:rPr>
          <w:rFonts w:ascii="Arial" w:eastAsia="Times New Roman" w:hAnsi="Arial" w:cs="Arial"/>
          <w:color w:val="444444"/>
          <w:lang w:val="en-US"/>
        </w:rPr>
        <w:t>.</w:t>
      </w:r>
      <w:r w:rsidR="00D003DD" w:rsidRPr="004A3CC7">
        <w:rPr>
          <w:rFonts w:ascii="Arial" w:eastAsia="Times New Roman" w:hAnsi="Arial" w:cs="Arial"/>
          <w:color w:val="444444"/>
          <w:lang w:val="en-US"/>
        </w:rPr>
        <w:t xml:space="preserve"> </w:t>
      </w:r>
    </w:p>
    <w:p w14:paraId="671C54DC" w14:textId="77777777" w:rsidR="00D003DD" w:rsidRPr="004A3CC7" w:rsidRDefault="00D003DD" w:rsidP="00D003DD">
      <w:pPr>
        <w:shd w:val="clear" w:color="auto" w:fill="FFFFFF"/>
        <w:spacing w:before="375" w:after="150"/>
        <w:textAlignment w:val="baseline"/>
        <w:outlineLvl w:val="1"/>
        <w:rPr>
          <w:rFonts w:ascii="Arial" w:eastAsia="Times New Roman" w:hAnsi="Arial" w:cs="Arial"/>
          <w:color w:val="222222"/>
          <w:sz w:val="36"/>
          <w:szCs w:val="36"/>
          <w:lang w:val="en-US"/>
        </w:rPr>
      </w:pPr>
      <w:r w:rsidRPr="004A3CC7">
        <w:rPr>
          <w:rFonts w:ascii="Arial" w:eastAsia="Times New Roman" w:hAnsi="Arial" w:cs="Arial"/>
          <w:color w:val="222222"/>
          <w:sz w:val="36"/>
          <w:szCs w:val="36"/>
          <w:lang w:val="en-US"/>
        </w:rPr>
        <w:t>Learning outcome</w:t>
      </w:r>
    </w:p>
    <w:p w14:paraId="44F0706F" w14:textId="77777777" w:rsidR="00D003DD" w:rsidRPr="004A3CC7" w:rsidRDefault="00D003DD" w:rsidP="00D003DD">
      <w:pPr>
        <w:shd w:val="clear" w:color="auto" w:fill="FFFFFF"/>
        <w:textAlignment w:val="baseline"/>
        <w:rPr>
          <w:rFonts w:ascii="Arial" w:eastAsia="Times New Roman" w:hAnsi="Arial" w:cs="Arial"/>
          <w:color w:val="444444"/>
          <w:lang w:val="en-US"/>
        </w:rPr>
      </w:pPr>
      <w:r w:rsidRPr="004A3CC7">
        <w:rPr>
          <w:rFonts w:ascii="Arial" w:eastAsia="Times New Roman" w:hAnsi="Arial" w:cs="Arial"/>
          <w:b/>
          <w:bCs/>
          <w:color w:val="444444"/>
          <w:bdr w:val="none" w:sz="0" w:space="0" w:color="auto" w:frame="1"/>
          <w:lang w:val="en-US"/>
        </w:rPr>
        <w:t>Knowledge</w:t>
      </w:r>
    </w:p>
    <w:p w14:paraId="57163D78" w14:textId="77777777" w:rsidR="00D003DD" w:rsidRPr="004A3CC7" w:rsidRDefault="00D003DD" w:rsidP="00D003DD">
      <w:pPr>
        <w:shd w:val="clear" w:color="auto" w:fill="FFFFFF"/>
        <w:spacing w:before="150" w:after="75"/>
        <w:textAlignment w:val="baseline"/>
        <w:rPr>
          <w:rFonts w:ascii="Arial" w:eastAsia="Times New Roman" w:hAnsi="Arial" w:cs="Arial"/>
          <w:color w:val="444444"/>
          <w:lang w:val="en-US"/>
        </w:rPr>
      </w:pPr>
      <w:r w:rsidRPr="004A3CC7">
        <w:rPr>
          <w:rFonts w:ascii="Arial" w:eastAsia="Times New Roman" w:hAnsi="Arial" w:cs="Arial"/>
          <w:color w:val="444444"/>
          <w:lang w:val="en-US"/>
        </w:rPr>
        <w:t>You will:  </w:t>
      </w:r>
    </w:p>
    <w:p w14:paraId="0B411B0F" w14:textId="77777777" w:rsidR="00D003DD" w:rsidRPr="004A3CC7" w:rsidRDefault="00D003DD" w:rsidP="00D003DD">
      <w:pPr>
        <w:numPr>
          <w:ilvl w:val="0"/>
          <w:numId w:val="1"/>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be familiar with central theories in comparative politics</w:t>
      </w:r>
    </w:p>
    <w:p w14:paraId="5BB7C898" w14:textId="77777777" w:rsidR="00D003DD" w:rsidRPr="004A3CC7" w:rsidRDefault="00D003DD" w:rsidP="00D003DD">
      <w:pPr>
        <w:numPr>
          <w:ilvl w:val="0"/>
          <w:numId w:val="1"/>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know empirical examples that both support and contradict these theories</w:t>
      </w:r>
    </w:p>
    <w:p w14:paraId="34974743" w14:textId="77777777" w:rsidR="00D003DD" w:rsidRPr="004A3CC7" w:rsidRDefault="00D003DD" w:rsidP="00D003DD">
      <w:pPr>
        <w:numPr>
          <w:ilvl w:val="0"/>
          <w:numId w:val="1"/>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understand concepts related to theory development such a deterministic and probabilistic theories, assumptions, and scope conditions</w:t>
      </w:r>
    </w:p>
    <w:p w14:paraId="2A95993A" w14:textId="77777777" w:rsidR="00D003DD" w:rsidRPr="00D003DD" w:rsidRDefault="00D003DD" w:rsidP="00D003DD">
      <w:pPr>
        <w:shd w:val="clear" w:color="auto" w:fill="FFFFFF"/>
        <w:textAlignment w:val="baseline"/>
        <w:rPr>
          <w:rFonts w:ascii="Arial" w:eastAsia="Times New Roman" w:hAnsi="Arial" w:cs="Arial"/>
          <w:color w:val="444444"/>
        </w:rPr>
      </w:pPr>
      <w:r w:rsidRPr="00D003DD">
        <w:rPr>
          <w:rFonts w:ascii="Arial" w:eastAsia="Times New Roman" w:hAnsi="Arial" w:cs="Arial"/>
          <w:b/>
          <w:bCs/>
          <w:color w:val="444444"/>
          <w:bdr w:val="none" w:sz="0" w:space="0" w:color="auto" w:frame="1"/>
        </w:rPr>
        <w:t>Skills</w:t>
      </w:r>
    </w:p>
    <w:p w14:paraId="48240F46" w14:textId="77777777" w:rsidR="00D003DD" w:rsidRPr="00D003DD" w:rsidRDefault="00D003DD" w:rsidP="00D003DD">
      <w:pPr>
        <w:shd w:val="clear" w:color="auto" w:fill="FFFFFF"/>
        <w:spacing w:before="150" w:after="75"/>
        <w:textAlignment w:val="baseline"/>
        <w:rPr>
          <w:rFonts w:ascii="Arial" w:eastAsia="Times New Roman" w:hAnsi="Arial" w:cs="Arial"/>
          <w:color w:val="444444"/>
        </w:rPr>
      </w:pPr>
      <w:r w:rsidRPr="00D003DD">
        <w:rPr>
          <w:rFonts w:ascii="Arial" w:eastAsia="Times New Roman" w:hAnsi="Arial" w:cs="Arial"/>
          <w:color w:val="444444"/>
        </w:rPr>
        <w:t>You will:</w:t>
      </w:r>
    </w:p>
    <w:p w14:paraId="2A6ADC07" w14:textId="77777777" w:rsidR="00D003DD" w:rsidRPr="004A3CC7" w:rsidRDefault="00D003DD" w:rsidP="00D003DD">
      <w:pPr>
        <w:numPr>
          <w:ilvl w:val="0"/>
          <w:numId w:val="2"/>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be able to think critically about theoretical explanations</w:t>
      </w:r>
    </w:p>
    <w:p w14:paraId="6087CC16" w14:textId="77777777" w:rsidR="00D003DD" w:rsidRPr="00D003DD" w:rsidRDefault="00D003DD" w:rsidP="00D003DD">
      <w:pPr>
        <w:numPr>
          <w:ilvl w:val="0"/>
          <w:numId w:val="2"/>
        </w:numPr>
        <w:shd w:val="clear" w:color="auto" w:fill="FFFFFF"/>
        <w:spacing w:after="75"/>
        <w:ind w:left="1104"/>
        <w:textAlignment w:val="baseline"/>
        <w:rPr>
          <w:rFonts w:ascii="Arial" w:eastAsia="Times New Roman" w:hAnsi="Arial" w:cs="Arial"/>
          <w:color w:val="444444"/>
        </w:rPr>
      </w:pPr>
      <w:proofErr w:type="spellStart"/>
      <w:r w:rsidRPr="00D003DD">
        <w:rPr>
          <w:rFonts w:ascii="Arial" w:eastAsia="Times New Roman" w:hAnsi="Arial" w:cs="Arial"/>
          <w:color w:val="444444"/>
        </w:rPr>
        <w:t>recognize</w:t>
      </w:r>
      <w:proofErr w:type="spellEnd"/>
      <w:r w:rsidRPr="00D003DD">
        <w:rPr>
          <w:rFonts w:ascii="Arial" w:eastAsia="Times New Roman" w:hAnsi="Arial" w:cs="Arial"/>
          <w:color w:val="444444"/>
        </w:rPr>
        <w:t xml:space="preserve"> </w:t>
      </w:r>
      <w:proofErr w:type="spellStart"/>
      <w:r w:rsidRPr="00D003DD">
        <w:rPr>
          <w:rFonts w:ascii="Arial" w:eastAsia="Times New Roman" w:hAnsi="Arial" w:cs="Arial"/>
          <w:color w:val="444444"/>
        </w:rPr>
        <w:t>assumptions</w:t>
      </w:r>
      <w:proofErr w:type="spellEnd"/>
      <w:r w:rsidRPr="00D003DD">
        <w:rPr>
          <w:rFonts w:ascii="Arial" w:eastAsia="Times New Roman" w:hAnsi="Arial" w:cs="Arial"/>
          <w:color w:val="444444"/>
        </w:rPr>
        <w:t xml:space="preserve"> in </w:t>
      </w:r>
      <w:proofErr w:type="spellStart"/>
      <w:r w:rsidRPr="00D003DD">
        <w:rPr>
          <w:rFonts w:ascii="Arial" w:eastAsia="Times New Roman" w:hAnsi="Arial" w:cs="Arial"/>
          <w:color w:val="444444"/>
        </w:rPr>
        <w:t>theoretical</w:t>
      </w:r>
      <w:proofErr w:type="spellEnd"/>
      <w:r w:rsidRPr="00D003DD">
        <w:rPr>
          <w:rFonts w:ascii="Arial" w:eastAsia="Times New Roman" w:hAnsi="Arial" w:cs="Arial"/>
          <w:color w:val="444444"/>
        </w:rPr>
        <w:t xml:space="preserve"> explanations</w:t>
      </w:r>
    </w:p>
    <w:p w14:paraId="54AD5623" w14:textId="4E485020" w:rsidR="00D003DD" w:rsidRPr="004A3CC7" w:rsidRDefault="00D003DD" w:rsidP="00D003DD">
      <w:pPr>
        <w:numPr>
          <w:ilvl w:val="0"/>
          <w:numId w:val="2"/>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 xml:space="preserve">understand empirical </w:t>
      </w:r>
      <w:r w:rsidR="009D11F8" w:rsidRPr="009D11F8">
        <w:rPr>
          <w:rFonts w:ascii="Arial" w:eastAsia="Times New Roman" w:hAnsi="Arial" w:cs="Arial"/>
          <w:color w:val="444444"/>
          <w:lang w:val="en-US"/>
        </w:rPr>
        <w:t>consequences</w:t>
      </w:r>
      <w:r w:rsidRPr="004A3CC7">
        <w:rPr>
          <w:rFonts w:ascii="Arial" w:eastAsia="Times New Roman" w:hAnsi="Arial" w:cs="Arial"/>
          <w:color w:val="444444"/>
          <w:lang w:val="en-US"/>
        </w:rPr>
        <w:t xml:space="preserve"> of theoretical explanations </w:t>
      </w:r>
    </w:p>
    <w:p w14:paraId="18CE5702" w14:textId="77777777" w:rsidR="00D003DD" w:rsidRPr="004A3CC7" w:rsidRDefault="00D003DD" w:rsidP="00D003DD">
      <w:pPr>
        <w:numPr>
          <w:ilvl w:val="0"/>
          <w:numId w:val="2"/>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know how to apply theories to new contexts</w:t>
      </w:r>
    </w:p>
    <w:p w14:paraId="3EEC967B" w14:textId="77777777" w:rsidR="00D003DD" w:rsidRPr="004A3CC7" w:rsidRDefault="00D003DD" w:rsidP="00D003DD">
      <w:pPr>
        <w:numPr>
          <w:ilvl w:val="0"/>
          <w:numId w:val="2"/>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be more confident in thinking about how theories can be modified</w:t>
      </w:r>
    </w:p>
    <w:p w14:paraId="1752999F" w14:textId="77777777" w:rsidR="009D11F8" w:rsidRPr="004A3CC7" w:rsidRDefault="009D11F8" w:rsidP="00D003DD">
      <w:pPr>
        <w:shd w:val="clear" w:color="auto" w:fill="FFFFFF"/>
        <w:textAlignment w:val="baseline"/>
        <w:rPr>
          <w:rFonts w:ascii="Arial" w:eastAsia="Times New Roman" w:hAnsi="Arial" w:cs="Arial"/>
          <w:b/>
          <w:bCs/>
          <w:color w:val="444444"/>
          <w:bdr w:val="none" w:sz="0" w:space="0" w:color="auto" w:frame="1"/>
          <w:lang w:val="en-US"/>
        </w:rPr>
      </w:pPr>
    </w:p>
    <w:p w14:paraId="1555D3B7" w14:textId="4736AB33" w:rsidR="00D003DD" w:rsidRPr="00D003DD" w:rsidRDefault="00D003DD" w:rsidP="00D003DD">
      <w:pPr>
        <w:shd w:val="clear" w:color="auto" w:fill="FFFFFF"/>
        <w:textAlignment w:val="baseline"/>
        <w:rPr>
          <w:rFonts w:ascii="Arial" w:eastAsia="Times New Roman" w:hAnsi="Arial" w:cs="Arial"/>
          <w:color w:val="444444"/>
        </w:rPr>
      </w:pPr>
      <w:proofErr w:type="spellStart"/>
      <w:r w:rsidRPr="00D003DD">
        <w:rPr>
          <w:rFonts w:ascii="Arial" w:eastAsia="Times New Roman" w:hAnsi="Arial" w:cs="Arial"/>
          <w:b/>
          <w:bCs/>
          <w:color w:val="444444"/>
          <w:bdr w:val="none" w:sz="0" w:space="0" w:color="auto" w:frame="1"/>
        </w:rPr>
        <w:t>Competence</w:t>
      </w:r>
      <w:proofErr w:type="spellEnd"/>
    </w:p>
    <w:p w14:paraId="18A7BD98" w14:textId="77777777" w:rsidR="00D003DD" w:rsidRPr="00D003DD" w:rsidRDefault="00D003DD" w:rsidP="00D003DD">
      <w:pPr>
        <w:shd w:val="clear" w:color="auto" w:fill="FFFFFF"/>
        <w:spacing w:before="150" w:after="75"/>
        <w:textAlignment w:val="baseline"/>
        <w:rPr>
          <w:rFonts w:ascii="Arial" w:eastAsia="Times New Roman" w:hAnsi="Arial" w:cs="Arial"/>
          <w:color w:val="444444"/>
        </w:rPr>
      </w:pPr>
      <w:r w:rsidRPr="00D003DD">
        <w:rPr>
          <w:rFonts w:ascii="Arial" w:eastAsia="Times New Roman" w:hAnsi="Arial" w:cs="Arial"/>
          <w:color w:val="444444"/>
        </w:rPr>
        <w:t>You will:</w:t>
      </w:r>
    </w:p>
    <w:p w14:paraId="762126D7" w14:textId="77777777" w:rsidR="00D003DD" w:rsidRPr="004A3CC7" w:rsidRDefault="00D003DD" w:rsidP="00D003DD">
      <w:pPr>
        <w:numPr>
          <w:ilvl w:val="0"/>
          <w:numId w:val="3"/>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improve your systematic and critical thinking</w:t>
      </w:r>
    </w:p>
    <w:p w14:paraId="408F5D0A" w14:textId="0B37B033" w:rsidR="00D003DD" w:rsidRPr="004A3CC7" w:rsidRDefault="00D003DD" w:rsidP="004D476C">
      <w:pPr>
        <w:numPr>
          <w:ilvl w:val="0"/>
          <w:numId w:val="3"/>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gain experience in writing academic texts</w:t>
      </w:r>
    </w:p>
    <w:p w14:paraId="726F3B43" w14:textId="30417606" w:rsidR="00FF6CCF" w:rsidRPr="004A3CC7" w:rsidRDefault="00FF6CCF" w:rsidP="00FF6CCF">
      <w:pPr>
        <w:shd w:val="clear" w:color="auto" w:fill="FFFFFF"/>
        <w:spacing w:after="75"/>
        <w:textAlignment w:val="baseline"/>
        <w:rPr>
          <w:rFonts w:ascii="Arial" w:eastAsia="Times New Roman" w:hAnsi="Arial" w:cs="Arial"/>
          <w:color w:val="444444"/>
          <w:lang w:val="en-US"/>
        </w:rPr>
      </w:pPr>
    </w:p>
    <w:p w14:paraId="7189B4DB" w14:textId="77777777" w:rsidR="00FF6CCF" w:rsidRPr="004A3CC7"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lang w:val="en-US"/>
        </w:rPr>
      </w:pPr>
      <w:r w:rsidRPr="004A3CC7">
        <w:rPr>
          <w:rFonts w:ascii="Arial" w:hAnsi="Arial" w:cs="Arial"/>
          <w:b w:val="0"/>
          <w:bCs w:val="0"/>
          <w:color w:val="222222"/>
          <w:lang w:val="en-US"/>
        </w:rPr>
        <w:lastRenderedPageBreak/>
        <w:t>Admission</w:t>
      </w:r>
    </w:p>
    <w:p w14:paraId="4AEC3A55"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 xml:space="preserve">Students who </w:t>
      </w:r>
      <w:proofErr w:type="gramStart"/>
      <w:r w:rsidRPr="004A3CC7">
        <w:rPr>
          <w:rFonts w:ascii="Arial" w:hAnsi="Arial" w:cs="Arial"/>
          <w:color w:val="444444"/>
          <w:lang w:val="en-US"/>
        </w:rPr>
        <w:t>are admitted</w:t>
      </w:r>
      <w:proofErr w:type="gramEnd"/>
      <w:r w:rsidRPr="004A3CC7">
        <w:rPr>
          <w:rFonts w:ascii="Arial" w:hAnsi="Arial" w:cs="Arial"/>
          <w:color w:val="444444"/>
          <w:lang w:val="en-US"/>
        </w:rPr>
        <w:t xml:space="preserve"> to study </w:t>
      </w:r>
      <w:proofErr w:type="spellStart"/>
      <w:r w:rsidRPr="004A3CC7">
        <w:rPr>
          <w:rFonts w:ascii="Arial" w:hAnsi="Arial" w:cs="Arial"/>
          <w:color w:val="444444"/>
          <w:lang w:val="en-US"/>
        </w:rPr>
        <w:t>programmes</w:t>
      </w:r>
      <w:proofErr w:type="spellEnd"/>
      <w:r w:rsidRPr="004A3CC7">
        <w:rPr>
          <w:rFonts w:ascii="Arial" w:hAnsi="Arial" w:cs="Arial"/>
          <w:color w:val="444444"/>
          <w:lang w:val="en-US"/>
        </w:rPr>
        <w:t xml:space="preserve"> at UiO must each semester register which courses and exams they wish to sign up for </w:t>
      </w:r>
      <w:hyperlink r:id="rId5" w:history="1">
        <w:r w:rsidRPr="004A3CC7">
          <w:rPr>
            <w:rStyle w:val="Hyperlink"/>
            <w:rFonts w:ascii="Arial" w:hAnsi="Arial" w:cs="Arial"/>
            <w:color w:val="2771BB"/>
            <w:bdr w:val="none" w:sz="0" w:space="0" w:color="auto" w:frame="1"/>
            <w:lang w:val="en-US"/>
          </w:rPr>
          <w:t xml:space="preserve">in </w:t>
        </w:r>
        <w:proofErr w:type="spellStart"/>
        <w:r w:rsidRPr="004A3CC7">
          <w:rPr>
            <w:rStyle w:val="Hyperlink"/>
            <w:rFonts w:ascii="Arial" w:hAnsi="Arial" w:cs="Arial"/>
            <w:color w:val="2771BB"/>
            <w:bdr w:val="none" w:sz="0" w:space="0" w:color="auto" w:frame="1"/>
            <w:lang w:val="en-US"/>
          </w:rPr>
          <w:t>Studentweb</w:t>
        </w:r>
        <w:proofErr w:type="spellEnd"/>
      </w:hyperlink>
      <w:r w:rsidRPr="004A3CC7">
        <w:rPr>
          <w:rFonts w:ascii="Arial" w:hAnsi="Arial" w:cs="Arial"/>
          <w:color w:val="444444"/>
          <w:lang w:val="en-US"/>
        </w:rPr>
        <w:t>.</w:t>
      </w:r>
    </w:p>
    <w:p w14:paraId="6386A39F"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If you are not already enrolled as a student at UiO, please see our information about </w:t>
      </w:r>
      <w:hyperlink r:id="rId6" w:history="1">
        <w:r w:rsidRPr="004A3CC7">
          <w:rPr>
            <w:rStyle w:val="Hyperlink"/>
            <w:rFonts w:ascii="Arial" w:hAnsi="Arial" w:cs="Arial"/>
            <w:color w:val="2771BB"/>
            <w:bdr w:val="none" w:sz="0" w:space="0" w:color="auto" w:frame="1"/>
            <w:lang w:val="en-US"/>
          </w:rPr>
          <w:t>admission requirements and procedures</w:t>
        </w:r>
      </w:hyperlink>
      <w:r w:rsidRPr="004A3CC7">
        <w:rPr>
          <w:rFonts w:ascii="Arial" w:hAnsi="Arial" w:cs="Arial"/>
          <w:color w:val="444444"/>
          <w:lang w:val="en-US"/>
        </w:rPr>
        <w:t>.</w:t>
      </w:r>
    </w:p>
    <w:p w14:paraId="3F3FF54F"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This course is not available for single course students.</w:t>
      </w:r>
    </w:p>
    <w:p w14:paraId="13B2BCC8" w14:textId="77777777" w:rsidR="00FF6CCF" w:rsidRPr="004A3CC7"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lang w:val="en-US"/>
        </w:rPr>
      </w:pPr>
      <w:r w:rsidRPr="004A3CC7">
        <w:rPr>
          <w:rFonts w:ascii="Arial" w:hAnsi="Arial" w:cs="Arial"/>
          <w:b w:val="0"/>
          <w:bCs w:val="0"/>
          <w:color w:val="222222"/>
          <w:lang w:val="en-US"/>
        </w:rPr>
        <w:t>Prerequisites</w:t>
      </w:r>
    </w:p>
    <w:p w14:paraId="4B00F968" w14:textId="77777777" w:rsidR="00FF6CCF" w:rsidRPr="004A3CC7" w:rsidRDefault="00FF6CCF" w:rsidP="00FF6CCF">
      <w:pPr>
        <w:pStyle w:val="Heading3"/>
        <w:shd w:val="clear" w:color="auto" w:fill="FFFFFF"/>
        <w:spacing w:before="150" w:after="150"/>
        <w:textAlignment w:val="baseline"/>
        <w:rPr>
          <w:rFonts w:ascii="Arial" w:hAnsi="Arial" w:cs="Arial"/>
          <w:b/>
          <w:bCs/>
          <w:color w:val="222222"/>
          <w:lang w:val="en-US"/>
        </w:rPr>
      </w:pPr>
      <w:r w:rsidRPr="004A3CC7">
        <w:rPr>
          <w:rFonts w:ascii="Arial" w:hAnsi="Arial" w:cs="Arial"/>
          <w:b/>
          <w:bCs/>
          <w:color w:val="222222"/>
          <w:lang w:val="en-US"/>
        </w:rPr>
        <w:t>Recommended previous knowledge</w:t>
      </w:r>
    </w:p>
    <w:p w14:paraId="7F6CDFD2" w14:textId="56A5D1E9"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 xml:space="preserve">STV1300 – </w:t>
      </w:r>
      <w:r w:rsidR="004A3CC7" w:rsidRPr="004A3CC7">
        <w:rPr>
          <w:rFonts w:ascii="Arial" w:hAnsi="Arial" w:cs="Arial"/>
          <w:color w:val="444444"/>
          <w:lang w:val="en-US"/>
        </w:rPr>
        <w:t>Introduction to Compar</w:t>
      </w:r>
      <w:r w:rsidR="004A3CC7">
        <w:rPr>
          <w:rFonts w:ascii="Arial" w:hAnsi="Arial" w:cs="Arial"/>
          <w:color w:val="444444"/>
          <w:lang w:val="en-US"/>
        </w:rPr>
        <w:t>ative Politics</w:t>
      </w:r>
      <w:r w:rsidRPr="004A3CC7">
        <w:rPr>
          <w:rFonts w:ascii="Arial" w:hAnsi="Arial" w:cs="Arial"/>
          <w:color w:val="444444"/>
          <w:lang w:val="en-US"/>
        </w:rPr>
        <w:t xml:space="preserve"> or other introductory courses in comparative politics.</w:t>
      </w:r>
    </w:p>
    <w:p w14:paraId="0ED381B7" w14:textId="77777777" w:rsidR="00FF6CCF" w:rsidRPr="004A3CC7"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lang w:val="en-US"/>
        </w:rPr>
      </w:pPr>
      <w:r w:rsidRPr="004A3CC7">
        <w:rPr>
          <w:rFonts w:ascii="Arial" w:hAnsi="Arial" w:cs="Arial"/>
          <w:b w:val="0"/>
          <w:bCs w:val="0"/>
          <w:color w:val="222222"/>
          <w:lang w:val="en-US"/>
        </w:rPr>
        <w:t>Teaching</w:t>
      </w:r>
    </w:p>
    <w:p w14:paraId="6323F7DC"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Lectures and seminars.</w:t>
      </w:r>
    </w:p>
    <w:p w14:paraId="75E89D78" w14:textId="3472850B" w:rsidR="00FF6CCF" w:rsidRPr="004A3CC7" w:rsidRDefault="00FF6CCF" w:rsidP="00FF6CCF">
      <w:pPr>
        <w:pStyle w:val="Heading4"/>
        <w:shd w:val="clear" w:color="auto" w:fill="FFFFFF"/>
        <w:spacing w:before="150" w:after="75"/>
        <w:textAlignment w:val="baseline"/>
        <w:rPr>
          <w:rFonts w:ascii="Arial" w:hAnsi="Arial" w:cs="Arial"/>
          <w:color w:val="222222"/>
          <w:lang w:val="en-US"/>
        </w:rPr>
      </w:pPr>
      <w:r w:rsidRPr="004A3CC7">
        <w:rPr>
          <w:rFonts w:ascii="Arial" w:hAnsi="Arial" w:cs="Arial"/>
          <w:color w:val="222222"/>
          <w:lang w:val="en-US"/>
        </w:rPr>
        <w:t>Compulsory activities</w:t>
      </w:r>
    </w:p>
    <w:p w14:paraId="6CE2F73B" w14:textId="77777777" w:rsidR="007840F7" w:rsidRPr="007840F7" w:rsidRDefault="007840F7" w:rsidP="007840F7">
      <w:pPr>
        <w:numPr>
          <w:ilvl w:val="0"/>
          <w:numId w:val="10"/>
        </w:numPr>
        <w:shd w:val="clear" w:color="auto" w:fill="FFFFFF"/>
        <w:spacing w:after="75"/>
        <w:ind w:left="1104"/>
        <w:textAlignment w:val="baseline"/>
        <w:rPr>
          <w:rFonts w:ascii="Arial" w:eastAsia="Times New Roman" w:hAnsi="Arial" w:cs="Arial"/>
          <w:color w:val="444444"/>
        </w:rPr>
      </w:pPr>
      <w:proofErr w:type="spellStart"/>
      <w:r w:rsidRPr="007840F7">
        <w:rPr>
          <w:rFonts w:ascii="Arial" w:eastAsia="Times New Roman" w:hAnsi="Arial" w:cs="Arial"/>
          <w:color w:val="444444"/>
        </w:rPr>
        <w:t>Attend</w:t>
      </w:r>
      <w:proofErr w:type="spellEnd"/>
      <w:r w:rsidRPr="007840F7">
        <w:rPr>
          <w:rFonts w:ascii="Arial" w:eastAsia="Times New Roman" w:hAnsi="Arial" w:cs="Arial"/>
          <w:color w:val="444444"/>
        </w:rPr>
        <w:t xml:space="preserve"> </w:t>
      </w:r>
      <w:proofErr w:type="spellStart"/>
      <w:r w:rsidRPr="007840F7">
        <w:rPr>
          <w:rFonts w:ascii="Arial" w:eastAsia="Times New Roman" w:hAnsi="Arial" w:cs="Arial"/>
          <w:color w:val="444444"/>
        </w:rPr>
        <w:t>the</w:t>
      </w:r>
      <w:proofErr w:type="spellEnd"/>
      <w:r w:rsidRPr="007840F7">
        <w:rPr>
          <w:rFonts w:ascii="Arial" w:eastAsia="Times New Roman" w:hAnsi="Arial" w:cs="Arial"/>
          <w:color w:val="444444"/>
        </w:rPr>
        <w:t xml:space="preserve"> first seminar</w:t>
      </w:r>
    </w:p>
    <w:p w14:paraId="5A337F3A" w14:textId="77777777" w:rsidR="007840F7" w:rsidRPr="004A3CC7" w:rsidRDefault="007840F7" w:rsidP="007840F7">
      <w:pPr>
        <w:numPr>
          <w:ilvl w:val="0"/>
          <w:numId w:val="10"/>
        </w:numPr>
        <w:shd w:val="clear" w:color="auto" w:fill="FFFFFF"/>
        <w:spacing w:after="75"/>
        <w:ind w:left="1104"/>
        <w:textAlignment w:val="baseline"/>
        <w:rPr>
          <w:rFonts w:ascii="Arial" w:eastAsia="Times New Roman" w:hAnsi="Arial" w:cs="Arial"/>
          <w:color w:val="444444"/>
          <w:lang w:val="en-US"/>
        </w:rPr>
      </w:pPr>
      <w:r w:rsidRPr="004A3CC7">
        <w:rPr>
          <w:rFonts w:ascii="Arial" w:eastAsia="Times New Roman" w:hAnsi="Arial" w:cs="Arial"/>
          <w:color w:val="444444"/>
          <w:lang w:val="en-US"/>
        </w:rPr>
        <w:t>Present a short outline for your term paper</w:t>
      </w:r>
    </w:p>
    <w:p w14:paraId="04A4CA63" w14:textId="7439F549" w:rsidR="007840F7" w:rsidRPr="004A3CC7" w:rsidRDefault="007840F7" w:rsidP="007840F7">
      <w:pPr>
        <w:numPr>
          <w:ilvl w:val="0"/>
          <w:numId w:val="10"/>
        </w:numPr>
        <w:shd w:val="clear" w:color="auto" w:fill="FFFFFF"/>
        <w:spacing w:after="75"/>
        <w:ind w:left="1104"/>
        <w:textAlignment w:val="baseline"/>
        <w:rPr>
          <w:rFonts w:ascii="Arial" w:eastAsia="Times New Roman" w:hAnsi="Arial" w:cs="Arial"/>
          <w:color w:val="444444"/>
          <w:lang w:val="en-US"/>
        </w:rPr>
      </w:pPr>
      <w:r w:rsidRPr="007840F7">
        <w:rPr>
          <w:rFonts w:ascii="Arial" w:eastAsia="Times New Roman" w:hAnsi="Arial" w:cs="Arial"/>
          <w:color w:val="444444"/>
          <w:lang w:val="en-US"/>
        </w:rPr>
        <w:t>Write and p</w:t>
      </w:r>
      <w:r w:rsidRPr="004A3CC7">
        <w:rPr>
          <w:rFonts w:ascii="Arial" w:eastAsia="Times New Roman" w:hAnsi="Arial" w:cs="Arial"/>
          <w:color w:val="444444"/>
          <w:lang w:val="en-US"/>
        </w:rPr>
        <w:t>resent your term paper</w:t>
      </w:r>
    </w:p>
    <w:p w14:paraId="40F4E42C" w14:textId="77777777" w:rsidR="007840F7" w:rsidRPr="007840F7" w:rsidRDefault="007840F7" w:rsidP="007840F7">
      <w:pPr>
        <w:numPr>
          <w:ilvl w:val="0"/>
          <w:numId w:val="10"/>
        </w:numPr>
        <w:shd w:val="clear" w:color="auto" w:fill="FFFFFF"/>
        <w:spacing w:after="75"/>
        <w:ind w:left="1104"/>
        <w:textAlignment w:val="baseline"/>
        <w:rPr>
          <w:rFonts w:ascii="Arial" w:eastAsia="Times New Roman" w:hAnsi="Arial" w:cs="Arial"/>
          <w:color w:val="444444"/>
        </w:rPr>
      </w:pPr>
      <w:proofErr w:type="spellStart"/>
      <w:r w:rsidRPr="007840F7">
        <w:rPr>
          <w:rFonts w:ascii="Arial" w:eastAsia="Times New Roman" w:hAnsi="Arial" w:cs="Arial"/>
          <w:color w:val="444444"/>
        </w:rPr>
        <w:t>Comment</w:t>
      </w:r>
      <w:proofErr w:type="spellEnd"/>
      <w:r w:rsidRPr="007840F7">
        <w:rPr>
          <w:rFonts w:ascii="Arial" w:eastAsia="Times New Roman" w:hAnsi="Arial" w:cs="Arial"/>
          <w:color w:val="444444"/>
        </w:rPr>
        <w:t xml:space="preserve"> </w:t>
      </w:r>
      <w:proofErr w:type="spellStart"/>
      <w:r w:rsidRPr="007840F7">
        <w:rPr>
          <w:rFonts w:ascii="Arial" w:eastAsia="Times New Roman" w:hAnsi="Arial" w:cs="Arial"/>
          <w:color w:val="444444"/>
        </w:rPr>
        <w:t>on</w:t>
      </w:r>
      <w:proofErr w:type="spellEnd"/>
      <w:r w:rsidRPr="007840F7">
        <w:rPr>
          <w:rFonts w:ascii="Arial" w:eastAsia="Times New Roman" w:hAnsi="Arial" w:cs="Arial"/>
          <w:color w:val="444444"/>
        </w:rPr>
        <w:t xml:space="preserve"> </w:t>
      </w:r>
      <w:proofErr w:type="spellStart"/>
      <w:r w:rsidRPr="007840F7">
        <w:rPr>
          <w:rFonts w:ascii="Arial" w:eastAsia="Times New Roman" w:hAnsi="Arial" w:cs="Arial"/>
          <w:color w:val="444444"/>
        </w:rPr>
        <w:t>other</w:t>
      </w:r>
      <w:proofErr w:type="spellEnd"/>
      <w:r w:rsidRPr="007840F7">
        <w:rPr>
          <w:rFonts w:ascii="Arial" w:eastAsia="Times New Roman" w:hAnsi="Arial" w:cs="Arial"/>
          <w:color w:val="444444"/>
        </w:rPr>
        <w:t xml:space="preserve"> students' papers</w:t>
      </w:r>
    </w:p>
    <w:p w14:paraId="52CF66B7" w14:textId="79A45969" w:rsidR="007840F7"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The seminars are taught in English, and the papers handed in must be written in English.</w:t>
      </w:r>
    </w:p>
    <w:p w14:paraId="6A169404"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See the </w:t>
      </w:r>
      <w:hyperlink r:id="rId7" w:history="1">
        <w:r w:rsidRPr="004A3CC7">
          <w:rPr>
            <w:rStyle w:val="Hyperlink"/>
            <w:rFonts w:ascii="Arial" w:hAnsi="Arial" w:cs="Arial"/>
            <w:color w:val="2771BB"/>
            <w:bdr w:val="none" w:sz="0" w:space="0" w:color="auto" w:frame="1"/>
            <w:lang w:val="en-US"/>
          </w:rPr>
          <w:t>seminar guidelines </w:t>
        </w:r>
      </w:hyperlink>
      <w:r w:rsidRPr="004A3CC7">
        <w:rPr>
          <w:rFonts w:ascii="Arial" w:hAnsi="Arial" w:cs="Arial"/>
          <w:color w:val="444444"/>
          <w:lang w:val="en-US"/>
        </w:rPr>
        <w:t>for more information about the seminars.</w:t>
      </w:r>
    </w:p>
    <w:p w14:paraId="7F395BA1"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See the </w:t>
      </w:r>
      <w:hyperlink r:id="rId8" w:history="1">
        <w:r w:rsidRPr="004A3CC7">
          <w:rPr>
            <w:rStyle w:val="Hyperlink"/>
            <w:rFonts w:ascii="Arial" w:hAnsi="Arial" w:cs="Arial"/>
            <w:color w:val="2771BB"/>
            <w:bdr w:val="none" w:sz="0" w:space="0" w:color="auto" w:frame="1"/>
            <w:lang w:val="en-US"/>
          </w:rPr>
          <w:t>rules for reassignment of seminar groups</w:t>
        </w:r>
      </w:hyperlink>
      <w:r w:rsidRPr="004A3CC7">
        <w:rPr>
          <w:rFonts w:ascii="Arial" w:hAnsi="Arial" w:cs="Arial"/>
          <w:color w:val="444444"/>
          <w:lang w:val="en-US"/>
        </w:rPr>
        <w:t> and </w:t>
      </w:r>
      <w:hyperlink r:id="rId9" w:history="1">
        <w:r w:rsidRPr="004A3CC7">
          <w:rPr>
            <w:rStyle w:val="Hyperlink"/>
            <w:rFonts w:ascii="Arial" w:hAnsi="Arial" w:cs="Arial"/>
            <w:color w:val="2771BB"/>
            <w:bdr w:val="none" w:sz="0" w:space="0" w:color="auto" w:frame="1"/>
            <w:lang w:val="en-US"/>
          </w:rPr>
          <w:t>the guidelines for compulsory activities</w:t>
        </w:r>
      </w:hyperlink>
      <w:r w:rsidRPr="004A3CC7">
        <w:rPr>
          <w:rFonts w:ascii="Arial" w:hAnsi="Arial" w:cs="Arial"/>
          <w:color w:val="444444"/>
          <w:lang w:val="en-US"/>
        </w:rPr>
        <w:t>.</w:t>
      </w:r>
    </w:p>
    <w:p w14:paraId="567D2B32" w14:textId="77777777" w:rsidR="00FF6CCF" w:rsidRPr="004A3CC7" w:rsidRDefault="00FF6CCF" w:rsidP="00FF6CCF">
      <w:pPr>
        <w:pStyle w:val="Heading4"/>
        <w:shd w:val="clear" w:color="auto" w:fill="FFFFFF"/>
        <w:spacing w:before="150" w:after="75"/>
        <w:textAlignment w:val="baseline"/>
        <w:rPr>
          <w:rFonts w:ascii="Arial" w:hAnsi="Arial" w:cs="Arial"/>
          <w:color w:val="222222"/>
          <w:lang w:val="en-US"/>
        </w:rPr>
      </w:pPr>
      <w:r w:rsidRPr="004A3CC7">
        <w:rPr>
          <w:rFonts w:ascii="Arial" w:hAnsi="Arial" w:cs="Arial"/>
          <w:color w:val="222222"/>
          <w:lang w:val="en-US"/>
        </w:rPr>
        <w:t>Absence from compulsory activities</w:t>
      </w:r>
    </w:p>
    <w:p w14:paraId="1AEEF2CF"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If you are ill or have another valid reason for being absent from compulsory activities, your absence may be approved or the compulsory activity may be postponed.</w:t>
      </w:r>
    </w:p>
    <w:p w14:paraId="5BE5BA47" w14:textId="77777777" w:rsidR="00FF6CCF" w:rsidRPr="004A3CC7" w:rsidRDefault="009F66D3" w:rsidP="00FF6CCF">
      <w:pPr>
        <w:numPr>
          <w:ilvl w:val="0"/>
          <w:numId w:val="5"/>
        </w:numPr>
        <w:shd w:val="clear" w:color="auto" w:fill="FFFFFF"/>
        <w:ind w:left="1104"/>
        <w:textAlignment w:val="baseline"/>
        <w:rPr>
          <w:rFonts w:ascii="Arial" w:hAnsi="Arial" w:cs="Arial"/>
          <w:color w:val="444444"/>
          <w:lang w:val="en-US"/>
        </w:rPr>
      </w:pPr>
      <w:hyperlink r:id="rId10" w:history="1">
        <w:r w:rsidR="00FF6CCF" w:rsidRPr="004A3CC7">
          <w:rPr>
            <w:rStyle w:val="Hyperlink"/>
            <w:rFonts w:ascii="Arial" w:hAnsi="Arial" w:cs="Arial"/>
            <w:color w:val="2771BB"/>
            <w:bdr w:val="none" w:sz="0" w:space="0" w:color="auto" w:frame="1"/>
            <w:lang w:val="en-US"/>
          </w:rPr>
          <w:t>Report absence from or the need for a postponed deadline on a compulsory activity</w:t>
        </w:r>
      </w:hyperlink>
    </w:p>
    <w:p w14:paraId="17280FC9" w14:textId="77777777" w:rsidR="00FF6CCF"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rPr>
      </w:pPr>
      <w:r>
        <w:rPr>
          <w:rFonts w:ascii="Arial" w:hAnsi="Arial" w:cs="Arial"/>
          <w:b w:val="0"/>
          <w:bCs w:val="0"/>
          <w:color w:val="222222"/>
        </w:rPr>
        <w:t>Examination</w:t>
      </w:r>
    </w:p>
    <w:p w14:paraId="76F24B43" w14:textId="77777777" w:rsidR="00FF6CCF" w:rsidRDefault="00FF6CCF" w:rsidP="00FF6CCF">
      <w:pPr>
        <w:numPr>
          <w:ilvl w:val="0"/>
          <w:numId w:val="6"/>
        </w:numPr>
        <w:shd w:val="clear" w:color="auto" w:fill="FFFFFF"/>
        <w:spacing w:after="75"/>
        <w:ind w:left="1104"/>
        <w:textAlignment w:val="baseline"/>
        <w:rPr>
          <w:rFonts w:ascii="Arial" w:hAnsi="Arial" w:cs="Arial"/>
          <w:color w:val="444444"/>
        </w:rPr>
      </w:pPr>
      <w:r>
        <w:rPr>
          <w:rFonts w:ascii="Arial" w:hAnsi="Arial" w:cs="Arial"/>
          <w:color w:val="444444"/>
        </w:rPr>
        <w:t>3-hour written exam</w:t>
      </w:r>
    </w:p>
    <w:p w14:paraId="483E40DA" w14:textId="77777777" w:rsidR="00FF6CCF" w:rsidRDefault="00FF6CCF" w:rsidP="00FF6CCF">
      <w:pPr>
        <w:numPr>
          <w:ilvl w:val="0"/>
          <w:numId w:val="6"/>
        </w:numPr>
        <w:shd w:val="clear" w:color="auto" w:fill="FFFFFF"/>
        <w:spacing w:after="75"/>
        <w:ind w:left="1104"/>
        <w:textAlignment w:val="baseline"/>
        <w:rPr>
          <w:rFonts w:ascii="Arial" w:hAnsi="Arial" w:cs="Arial"/>
          <w:color w:val="444444"/>
        </w:rPr>
      </w:pPr>
      <w:r>
        <w:rPr>
          <w:rFonts w:ascii="Arial" w:hAnsi="Arial" w:cs="Arial"/>
          <w:color w:val="444444"/>
        </w:rPr>
        <w:t>term paper</w:t>
      </w:r>
    </w:p>
    <w:p w14:paraId="174ABA3F"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You must pass the compulsory activities in order to sit the exam</w:t>
      </w:r>
    </w:p>
    <w:p w14:paraId="28D7CE91" w14:textId="77777777" w:rsidR="00FF6CCF" w:rsidRDefault="00FF6CCF" w:rsidP="00FF6CCF">
      <w:pPr>
        <w:shd w:val="clear" w:color="auto" w:fill="FFFFFF"/>
        <w:spacing w:before="150" w:after="75"/>
        <w:textAlignment w:val="baseline"/>
        <w:rPr>
          <w:rFonts w:ascii="Arial" w:hAnsi="Arial" w:cs="Arial"/>
          <w:color w:val="444444"/>
        </w:rPr>
      </w:pPr>
      <w:r>
        <w:rPr>
          <w:rFonts w:ascii="Arial" w:hAnsi="Arial" w:cs="Arial"/>
          <w:color w:val="444444"/>
        </w:rPr>
        <w:t xml:space="preserve">The term </w:t>
      </w:r>
      <w:proofErr w:type="spellStart"/>
      <w:r>
        <w:rPr>
          <w:rFonts w:ascii="Arial" w:hAnsi="Arial" w:cs="Arial"/>
          <w:color w:val="444444"/>
        </w:rPr>
        <w:t>paper</w:t>
      </w:r>
      <w:proofErr w:type="spellEnd"/>
      <w:r>
        <w:rPr>
          <w:rFonts w:ascii="Arial" w:hAnsi="Arial" w:cs="Arial"/>
          <w:color w:val="444444"/>
        </w:rPr>
        <w:t> must</w:t>
      </w:r>
    </w:p>
    <w:p w14:paraId="7A1C55AE" w14:textId="4F0CA5D8" w:rsidR="00FF6CCF" w:rsidRPr="004A3CC7" w:rsidRDefault="00FF6CCF" w:rsidP="00FF6CCF">
      <w:pPr>
        <w:numPr>
          <w:ilvl w:val="0"/>
          <w:numId w:val="7"/>
        </w:numPr>
        <w:shd w:val="clear" w:color="auto" w:fill="FFFFFF"/>
        <w:spacing w:after="75"/>
        <w:ind w:left="1104"/>
        <w:textAlignment w:val="baseline"/>
        <w:rPr>
          <w:rFonts w:ascii="Arial" w:hAnsi="Arial" w:cs="Arial"/>
          <w:color w:val="444444"/>
          <w:lang w:val="en-US"/>
        </w:rPr>
      </w:pPr>
      <w:r w:rsidRPr="004A3CC7">
        <w:rPr>
          <w:rFonts w:ascii="Arial" w:hAnsi="Arial" w:cs="Arial"/>
          <w:color w:val="444444"/>
          <w:lang w:val="en-US"/>
        </w:rPr>
        <w:t xml:space="preserve">have a </w:t>
      </w:r>
      <w:r w:rsidR="007840F7" w:rsidRPr="007840F7">
        <w:rPr>
          <w:rFonts w:ascii="Arial" w:hAnsi="Arial" w:cs="Arial"/>
          <w:color w:val="444444"/>
          <w:lang w:val="en-US"/>
        </w:rPr>
        <w:t>word count of 2500-</w:t>
      </w:r>
      <w:r w:rsidRPr="004A3CC7">
        <w:rPr>
          <w:rFonts w:ascii="Arial" w:hAnsi="Arial" w:cs="Arial"/>
          <w:color w:val="444444"/>
          <w:lang w:val="en-US"/>
        </w:rPr>
        <w:t>3</w:t>
      </w:r>
      <w:r w:rsidR="007840F7" w:rsidRPr="007840F7">
        <w:rPr>
          <w:rFonts w:ascii="Arial" w:hAnsi="Arial" w:cs="Arial"/>
          <w:color w:val="444444"/>
          <w:lang w:val="en-US"/>
        </w:rPr>
        <w:t>0</w:t>
      </w:r>
      <w:r w:rsidRPr="004A3CC7">
        <w:rPr>
          <w:rFonts w:ascii="Arial" w:hAnsi="Arial" w:cs="Arial"/>
          <w:color w:val="444444"/>
          <w:lang w:val="en-US"/>
        </w:rPr>
        <w:t>00 words</w:t>
      </w:r>
    </w:p>
    <w:p w14:paraId="2C0FFF94" w14:textId="77777777" w:rsidR="00FF6CCF" w:rsidRPr="004A3CC7" w:rsidRDefault="00FF6CCF" w:rsidP="00FF6CCF">
      <w:pPr>
        <w:numPr>
          <w:ilvl w:val="0"/>
          <w:numId w:val="7"/>
        </w:numPr>
        <w:shd w:val="clear" w:color="auto" w:fill="FFFFFF"/>
        <w:ind w:left="1104"/>
        <w:textAlignment w:val="baseline"/>
        <w:rPr>
          <w:rFonts w:ascii="Arial" w:hAnsi="Arial" w:cs="Arial"/>
          <w:color w:val="444444"/>
          <w:lang w:val="en-US"/>
        </w:rPr>
      </w:pPr>
      <w:r w:rsidRPr="004A3CC7">
        <w:rPr>
          <w:rFonts w:ascii="Arial" w:hAnsi="Arial" w:cs="Arial"/>
          <w:color w:val="444444"/>
          <w:lang w:val="en-US"/>
        </w:rPr>
        <w:t>meet the </w:t>
      </w:r>
      <w:hyperlink r:id="rId11" w:history="1">
        <w:r w:rsidRPr="004A3CC7">
          <w:rPr>
            <w:rStyle w:val="Hyperlink"/>
            <w:rFonts w:ascii="Arial" w:hAnsi="Arial" w:cs="Arial"/>
            <w:color w:val="2771BB"/>
            <w:bdr w:val="none" w:sz="0" w:space="0" w:color="auto" w:frame="1"/>
            <w:lang w:val="en-US"/>
          </w:rPr>
          <w:t>formal requirements for submission of the course paper</w:t>
        </w:r>
      </w:hyperlink>
    </w:p>
    <w:p w14:paraId="7CCCA4E8"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lastRenderedPageBreak/>
        <w:t>One overall grade is given, and both parts of the exam most be completed the same semester.</w:t>
      </w:r>
    </w:p>
    <w:p w14:paraId="51DF57CF" w14:textId="77777777" w:rsidR="00FF6CCF" w:rsidRPr="004A3CC7" w:rsidRDefault="00FF6CCF" w:rsidP="00FF6CCF">
      <w:pPr>
        <w:pStyle w:val="Heading3"/>
        <w:shd w:val="clear" w:color="auto" w:fill="FFFFFF"/>
        <w:spacing w:before="375" w:after="150"/>
        <w:textAlignment w:val="baseline"/>
        <w:rPr>
          <w:rFonts w:ascii="Arial" w:hAnsi="Arial" w:cs="Arial"/>
          <w:color w:val="222222"/>
          <w:lang w:val="en-US"/>
        </w:rPr>
      </w:pPr>
      <w:r w:rsidRPr="004A3CC7">
        <w:rPr>
          <w:rFonts w:ascii="Arial" w:hAnsi="Arial" w:cs="Arial"/>
          <w:b/>
          <w:bCs/>
          <w:color w:val="222222"/>
          <w:lang w:val="en-US"/>
        </w:rPr>
        <w:t>Written examination</w:t>
      </w:r>
    </w:p>
    <w:p w14:paraId="00388009"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 xml:space="preserve">The written examination is conducted in the digital examination system </w:t>
      </w:r>
      <w:proofErr w:type="spellStart"/>
      <w:r w:rsidRPr="004A3CC7">
        <w:rPr>
          <w:rFonts w:ascii="Arial" w:hAnsi="Arial" w:cs="Arial"/>
          <w:color w:val="444444"/>
          <w:lang w:val="en-US"/>
        </w:rPr>
        <w:t>Inspera</w:t>
      </w:r>
      <w:proofErr w:type="spellEnd"/>
      <w:r w:rsidRPr="004A3CC7">
        <w:rPr>
          <w:rFonts w:ascii="Arial" w:hAnsi="Arial" w:cs="Arial"/>
          <w:color w:val="444444"/>
          <w:lang w:val="en-US"/>
        </w:rPr>
        <w:t xml:space="preserve">. You will need to familiarize yourself with the digital examination arrangements in </w:t>
      </w:r>
      <w:proofErr w:type="spellStart"/>
      <w:r w:rsidRPr="004A3CC7">
        <w:rPr>
          <w:rFonts w:ascii="Arial" w:hAnsi="Arial" w:cs="Arial"/>
          <w:color w:val="444444"/>
          <w:lang w:val="en-US"/>
        </w:rPr>
        <w:t>Inspera</w:t>
      </w:r>
      <w:proofErr w:type="spellEnd"/>
      <w:r w:rsidRPr="004A3CC7">
        <w:rPr>
          <w:rFonts w:ascii="Arial" w:hAnsi="Arial" w:cs="Arial"/>
          <w:color w:val="444444"/>
          <w:lang w:val="en-US"/>
        </w:rPr>
        <w:t>.</w:t>
      </w:r>
    </w:p>
    <w:p w14:paraId="129498F6" w14:textId="77777777" w:rsidR="00FF6CCF" w:rsidRPr="004A3CC7" w:rsidRDefault="009F66D3" w:rsidP="00FF6CCF">
      <w:pPr>
        <w:pStyle w:val="NormalWeb"/>
        <w:shd w:val="clear" w:color="auto" w:fill="FFFFFF"/>
        <w:spacing w:before="0" w:beforeAutospacing="0" w:after="0" w:afterAutospacing="0"/>
        <w:textAlignment w:val="baseline"/>
        <w:rPr>
          <w:rFonts w:ascii="Arial" w:hAnsi="Arial" w:cs="Arial"/>
          <w:color w:val="444444"/>
          <w:lang w:val="en-US"/>
        </w:rPr>
      </w:pPr>
      <w:hyperlink r:id="rId12" w:history="1">
        <w:r w:rsidR="00FF6CCF" w:rsidRPr="004A3CC7">
          <w:rPr>
            <w:rStyle w:val="Hyperlink"/>
            <w:rFonts w:ascii="Arial" w:hAnsi="Arial" w:cs="Arial"/>
            <w:color w:val="2771BB"/>
            <w:bdr w:val="none" w:sz="0" w:space="0" w:color="auto" w:frame="1"/>
            <w:lang w:val="en-US"/>
          </w:rPr>
          <w:t xml:space="preserve">Read more about written examinations using </w:t>
        </w:r>
        <w:proofErr w:type="spellStart"/>
        <w:r w:rsidR="00FF6CCF" w:rsidRPr="004A3CC7">
          <w:rPr>
            <w:rStyle w:val="Hyperlink"/>
            <w:rFonts w:ascii="Arial" w:hAnsi="Arial" w:cs="Arial"/>
            <w:color w:val="2771BB"/>
            <w:bdr w:val="none" w:sz="0" w:space="0" w:color="auto" w:frame="1"/>
            <w:lang w:val="en-US"/>
          </w:rPr>
          <w:t>Inspera</w:t>
        </w:r>
        <w:proofErr w:type="spellEnd"/>
        <w:r w:rsidR="00FF6CCF" w:rsidRPr="004A3CC7">
          <w:rPr>
            <w:rStyle w:val="Hyperlink"/>
            <w:rFonts w:ascii="Arial" w:hAnsi="Arial" w:cs="Arial"/>
            <w:color w:val="2771BB"/>
            <w:bdr w:val="none" w:sz="0" w:space="0" w:color="auto" w:frame="1"/>
            <w:lang w:val="en-US"/>
          </w:rPr>
          <w:t>.</w:t>
        </w:r>
      </w:hyperlink>
    </w:p>
    <w:p w14:paraId="69BCD7FA" w14:textId="77777777" w:rsidR="00FF6CCF" w:rsidRPr="004A3CC7" w:rsidRDefault="00FF6CCF" w:rsidP="00FF6CCF">
      <w:pPr>
        <w:pStyle w:val="Heading3"/>
        <w:shd w:val="clear" w:color="auto" w:fill="FFFFFF"/>
        <w:spacing w:before="375" w:after="150"/>
        <w:textAlignment w:val="baseline"/>
        <w:rPr>
          <w:rFonts w:ascii="Arial" w:hAnsi="Arial" w:cs="Arial"/>
          <w:color w:val="222222"/>
          <w:lang w:val="en-US"/>
        </w:rPr>
      </w:pPr>
      <w:r w:rsidRPr="004A3CC7">
        <w:rPr>
          <w:rFonts w:ascii="Arial" w:hAnsi="Arial" w:cs="Arial"/>
          <w:b/>
          <w:bCs/>
          <w:color w:val="222222"/>
          <w:lang w:val="en-US"/>
        </w:rPr>
        <w:t xml:space="preserve">Submit assignments in </w:t>
      </w:r>
      <w:proofErr w:type="spellStart"/>
      <w:r w:rsidRPr="004A3CC7">
        <w:rPr>
          <w:rFonts w:ascii="Arial" w:hAnsi="Arial" w:cs="Arial"/>
          <w:b/>
          <w:bCs/>
          <w:color w:val="222222"/>
          <w:lang w:val="en-US"/>
        </w:rPr>
        <w:t>Inspera</w:t>
      </w:r>
      <w:proofErr w:type="spellEnd"/>
    </w:p>
    <w:p w14:paraId="0CB68C63"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 xml:space="preserve">You submit your assignment in the digital examination system </w:t>
      </w:r>
      <w:proofErr w:type="spellStart"/>
      <w:r w:rsidRPr="004A3CC7">
        <w:rPr>
          <w:rFonts w:ascii="Arial" w:hAnsi="Arial" w:cs="Arial"/>
          <w:color w:val="444444"/>
          <w:lang w:val="en-US"/>
        </w:rPr>
        <w:t>Inspera</w:t>
      </w:r>
      <w:proofErr w:type="spellEnd"/>
      <w:r w:rsidRPr="004A3CC7">
        <w:rPr>
          <w:rFonts w:ascii="Arial" w:hAnsi="Arial" w:cs="Arial"/>
          <w:color w:val="444444"/>
          <w:lang w:val="en-US"/>
        </w:rPr>
        <w:t>. </w:t>
      </w:r>
      <w:hyperlink r:id="rId13" w:history="1">
        <w:r w:rsidRPr="004A3CC7">
          <w:rPr>
            <w:rStyle w:val="Hyperlink"/>
            <w:rFonts w:ascii="Arial" w:hAnsi="Arial" w:cs="Arial"/>
            <w:color w:val="2771BB"/>
            <w:bdr w:val="none" w:sz="0" w:space="0" w:color="auto" w:frame="1"/>
            <w:lang w:val="en-US"/>
          </w:rPr>
          <w:t xml:space="preserve">Read more about how to submit assignments in </w:t>
        </w:r>
        <w:proofErr w:type="spellStart"/>
        <w:r w:rsidRPr="004A3CC7">
          <w:rPr>
            <w:rStyle w:val="Hyperlink"/>
            <w:rFonts w:ascii="Arial" w:hAnsi="Arial" w:cs="Arial"/>
            <w:color w:val="2771BB"/>
            <w:bdr w:val="none" w:sz="0" w:space="0" w:color="auto" w:frame="1"/>
            <w:lang w:val="en-US"/>
          </w:rPr>
          <w:t>Inspera</w:t>
        </w:r>
        <w:proofErr w:type="spellEnd"/>
        <w:r w:rsidRPr="004A3CC7">
          <w:rPr>
            <w:rStyle w:val="Hyperlink"/>
            <w:rFonts w:ascii="Arial" w:hAnsi="Arial" w:cs="Arial"/>
            <w:color w:val="2771BB"/>
            <w:bdr w:val="none" w:sz="0" w:space="0" w:color="auto" w:frame="1"/>
            <w:lang w:val="en-US"/>
          </w:rPr>
          <w:t>.</w:t>
        </w:r>
      </w:hyperlink>
    </w:p>
    <w:p w14:paraId="5234739A" w14:textId="77777777" w:rsidR="00FF6CCF" w:rsidRPr="004A3CC7" w:rsidRDefault="00FF6CCF" w:rsidP="00FF6CCF">
      <w:pPr>
        <w:pStyle w:val="Heading3"/>
        <w:shd w:val="clear" w:color="auto" w:fill="FFFFFF"/>
        <w:spacing w:before="375" w:after="150"/>
        <w:textAlignment w:val="baseline"/>
        <w:rPr>
          <w:rFonts w:ascii="Arial" w:hAnsi="Arial" w:cs="Arial"/>
          <w:color w:val="222222"/>
          <w:lang w:val="en-US"/>
        </w:rPr>
      </w:pPr>
      <w:r w:rsidRPr="004A3CC7">
        <w:rPr>
          <w:rFonts w:ascii="Arial" w:hAnsi="Arial" w:cs="Arial"/>
          <w:b/>
          <w:bCs/>
          <w:color w:val="222222"/>
          <w:lang w:val="en-US"/>
        </w:rPr>
        <w:t>Use of sources and citation</w:t>
      </w:r>
    </w:p>
    <w:p w14:paraId="4143B948"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You should familiarize yourself with the rules that apply to </w:t>
      </w:r>
      <w:hyperlink r:id="rId14" w:history="1">
        <w:r w:rsidRPr="004A3CC7">
          <w:rPr>
            <w:rStyle w:val="Hyperlink"/>
            <w:rFonts w:ascii="Arial" w:hAnsi="Arial" w:cs="Arial"/>
            <w:color w:val="2771BB"/>
            <w:bdr w:val="none" w:sz="0" w:space="0" w:color="auto" w:frame="1"/>
            <w:lang w:val="en-US"/>
          </w:rPr>
          <w:t>the use of sources and citations</w:t>
        </w:r>
      </w:hyperlink>
      <w:r w:rsidRPr="004A3CC7">
        <w:rPr>
          <w:rFonts w:ascii="Arial" w:hAnsi="Arial" w:cs="Arial"/>
          <w:color w:val="444444"/>
          <w:lang w:val="en-US"/>
        </w:rPr>
        <w:t>. If you violate the rules, you may be suspected of </w:t>
      </w:r>
      <w:hyperlink r:id="rId15" w:history="1">
        <w:r w:rsidRPr="004A3CC7">
          <w:rPr>
            <w:rStyle w:val="Hyperlink"/>
            <w:rFonts w:ascii="Arial" w:hAnsi="Arial" w:cs="Arial"/>
            <w:color w:val="2771BB"/>
            <w:bdr w:val="none" w:sz="0" w:space="0" w:color="auto" w:frame="1"/>
            <w:lang w:val="en-US"/>
          </w:rPr>
          <w:t>cheating/attempted cheating</w:t>
        </w:r>
      </w:hyperlink>
      <w:r w:rsidRPr="004A3CC7">
        <w:rPr>
          <w:rFonts w:ascii="Arial" w:hAnsi="Arial" w:cs="Arial"/>
          <w:color w:val="444444"/>
          <w:lang w:val="en-US"/>
        </w:rPr>
        <w:t>.</w:t>
      </w:r>
    </w:p>
    <w:p w14:paraId="5E27CCEE" w14:textId="77777777" w:rsidR="00FF6CCF" w:rsidRPr="004A3CC7" w:rsidRDefault="00FF6CCF" w:rsidP="00FF6CCF">
      <w:pPr>
        <w:pStyle w:val="Heading3"/>
        <w:shd w:val="clear" w:color="auto" w:fill="FFFFFF"/>
        <w:spacing w:before="375" w:after="150"/>
        <w:textAlignment w:val="baseline"/>
        <w:rPr>
          <w:rFonts w:ascii="Arial" w:hAnsi="Arial" w:cs="Arial"/>
          <w:color w:val="222222"/>
          <w:lang w:val="en-US"/>
        </w:rPr>
      </w:pPr>
      <w:r w:rsidRPr="004A3CC7">
        <w:rPr>
          <w:rFonts w:ascii="Arial" w:hAnsi="Arial" w:cs="Arial"/>
          <w:b/>
          <w:bCs/>
          <w:color w:val="222222"/>
          <w:lang w:val="en-US"/>
        </w:rPr>
        <w:t>Language of examination</w:t>
      </w:r>
    </w:p>
    <w:p w14:paraId="37EDB521"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The examination text is given in English, and you submit your response in English.</w:t>
      </w:r>
    </w:p>
    <w:p w14:paraId="354A97B1" w14:textId="77777777" w:rsidR="00FF6CCF" w:rsidRPr="004A3CC7" w:rsidRDefault="00FF6CCF" w:rsidP="00FF6CCF">
      <w:pPr>
        <w:pStyle w:val="Heading3"/>
        <w:shd w:val="clear" w:color="auto" w:fill="FFFFFF"/>
        <w:spacing w:before="375" w:after="150"/>
        <w:textAlignment w:val="baseline"/>
        <w:rPr>
          <w:rFonts w:ascii="Arial" w:hAnsi="Arial" w:cs="Arial"/>
          <w:color w:val="222222"/>
          <w:lang w:val="en-US"/>
        </w:rPr>
      </w:pPr>
      <w:r w:rsidRPr="004A3CC7">
        <w:rPr>
          <w:rFonts w:ascii="Arial" w:hAnsi="Arial" w:cs="Arial"/>
          <w:b/>
          <w:bCs/>
          <w:color w:val="222222"/>
          <w:lang w:val="en-US"/>
        </w:rPr>
        <w:t>Grading scale</w:t>
      </w:r>
    </w:p>
    <w:p w14:paraId="09AA3FF0" w14:textId="77777777" w:rsidR="00FF6CCF" w:rsidRDefault="00FF6CCF" w:rsidP="00FF6CCF">
      <w:pPr>
        <w:shd w:val="clear" w:color="auto" w:fill="FFFFFF"/>
        <w:textAlignment w:val="baseline"/>
        <w:rPr>
          <w:rFonts w:ascii="Arial" w:hAnsi="Arial" w:cs="Arial"/>
          <w:color w:val="444444"/>
        </w:rPr>
      </w:pPr>
      <w:r w:rsidRPr="004A3CC7">
        <w:rPr>
          <w:rFonts w:ascii="Arial" w:hAnsi="Arial" w:cs="Arial"/>
          <w:color w:val="444444"/>
          <w:lang w:val="en-US"/>
        </w:rPr>
        <w:t xml:space="preserve">Grades </w:t>
      </w:r>
      <w:proofErr w:type="gramStart"/>
      <w:r w:rsidRPr="004A3CC7">
        <w:rPr>
          <w:rFonts w:ascii="Arial" w:hAnsi="Arial" w:cs="Arial"/>
          <w:color w:val="444444"/>
          <w:lang w:val="en-US"/>
        </w:rPr>
        <w:t>are awarded</w:t>
      </w:r>
      <w:proofErr w:type="gramEnd"/>
      <w:r w:rsidRPr="004A3CC7">
        <w:rPr>
          <w:rFonts w:ascii="Arial" w:hAnsi="Arial" w:cs="Arial"/>
          <w:color w:val="444444"/>
          <w:lang w:val="en-US"/>
        </w:rPr>
        <w:t xml:space="preserve"> on a scale from A to F, where A is the best grade and F is a fail. </w:t>
      </w:r>
      <w:r>
        <w:rPr>
          <w:rFonts w:ascii="Arial" w:hAnsi="Arial" w:cs="Arial"/>
          <w:color w:val="444444"/>
        </w:rPr>
        <w:t xml:space="preserve">Read more </w:t>
      </w:r>
      <w:proofErr w:type="spellStart"/>
      <w:r>
        <w:rPr>
          <w:rFonts w:ascii="Arial" w:hAnsi="Arial" w:cs="Arial"/>
          <w:color w:val="444444"/>
        </w:rPr>
        <w:t>about</w:t>
      </w:r>
      <w:proofErr w:type="spellEnd"/>
      <w:r>
        <w:rPr>
          <w:rFonts w:ascii="Arial" w:hAnsi="Arial" w:cs="Arial"/>
          <w:color w:val="444444"/>
        </w:rPr>
        <w:t> </w:t>
      </w:r>
      <w:proofErr w:type="spellStart"/>
      <w:r w:rsidR="00483860">
        <w:fldChar w:fldCharType="begin"/>
      </w:r>
      <w:r w:rsidR="00483860">
        <w:instrText xml:space="preserve"> HYPERLINK "http://www.uio.no/english/studies/examinations/grading-system/" </w:instrText>
      </w:r>
      <w:r w:rsidR="00483860">
        <w:fldChar w:fldCharType="separate"/>
      </w:r>
      <w:r>
        <w:rPr>
          <w:rStyle w:val="Hyperlink"/>
          <w:rFonts w:ascii="Arial" w:hAnsi="Arial" w:cs="Arial"/>
          <w:color w:val="2771BB"/>
          <w:bdr w:val="none" w:sz="0" w:space="0" w:color="auto" w:frame="1"/>
        </w:rPr>
        <w:t>the</w:t>
      </w:r>
      <w:proofErr w:type="spellEnd"/>
      <w:r>
        <w:rPr>
          <w:rStyle w:val="Hyperlink"/>
          <w:rFonts w:ascii="Arial" w:hAnsi="Arial" w:cs="Arial"/>
          <w:color w:val="2771BB"/>
          <w:bdr w:val="none" w:sz="0" w:space="0" w:color="auto" w:frame="1"/>
        </w:rPr>
        <w:t xml:space="preserve"> grading system</w:t>
      </w:r>
      <w:r w:rsidR="00483860">
        <w:rPr>
          <w:rStyle w:val="Hyperlink"/>
          <w:rFonts w:ascii="Arial" w:hAnsi="Arial" w:cs="Arial"/>
          <w:color w:val="2771BB"/>
          <w:bdr w:val="none" w:sz="0" w:space="0" w:color="auto" w:frame="1"/>
        </w:rPr>
        <w:fldChar w:fldCharType="end"/>
      </w:r>
      <w:r>
        <w:rPr>
          <w:rFonts w:ascii="Arial" w:hAnsi="Arial" w:cs="Arial"/>
          <w:color w:val="444444"/>
        </w:rPr>
        <w:t>.</w:t>
      </w:r>
    </w:p>
    <w:p w14:paraId="63639D79"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Explanations and appeals</w:t>
      </w:r>
    </w:p>
    <w:p w14:paraId="7F9D0923" w14:textId="77777777" w:rsidR="00FF6CCF" w:rsidRDefault="009F66D3" w:rsidP="00FF6CCF">
      <w:pPr>
        <w:numPr>
          <w:ilvl w:val="0"/>
          <w:numId w:val="8"/>
        </w:numPr>
        <w:shd w:val="clear" w:color="auto" w:fill="FFFFFF"/>
        <w:ind w:left="1104"/>
        <w:textAlignment w:val="baseline"/>
        <w:rPr>
          <w:rFonts w:ascii="Arial" w:hAnsi="Arial" w:cs="Arial"/>
          <w:color w:val="444444"/>
        </w:rPr>
      </w:pPr>
      <w:hyperlink r:id="rId16" w:history="1">
        <w:r w:rsidR="00FF6CCF">
          <w:rPr>
            <w:rStyle w:val="Hyperlink"/>
            <w:rFonts w:ascii="Arial" w:hAnsi="Arial" w:cs="Arial"/>
            <w:color w:val="2771BB"/>
            <w:bdr w:val="none" w:sz="0" w:space="0" w:color="auto" w:frame="1"/>
          </w:rPr>
          <w:t>Explanation of grades and appeals</w:t>
        </w:r>
      </w:hyperlink>
    </w:p>
    <w:p w14:paraId="46749048"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Resit an examination</w:t>
      </w:r>
    </w:p>
    <w:p w14:paraId="00CFEAB5" w14:textId="77777777" w:rsidR="00FF6CCF" w:rsidRDefault="009F66D3" w:rsidP="00FF6CCF">
      <w:pPr>
        <w:numPr>
          <w:ilvl w:val="0"/>
          <w:numId w:val="9"/>
        </w:numPr>
        <w:shd w:val="clear" w:color="auto" w:fill="FFFFFF"/>
        <w:ind w:left="1104"/>
        <w:textAlignment w:val="baseline"/>
        <w:rPr>
          <w:rFonts w:ascii="Arial" w:hAnsi="Arial" w:cs="Arial"/>
          <w:color w:val="444444"/>
        </w:rPr>
      </w:pPr>
      <w:hyperlink r:id="rId17" w:history="1">
        <w:r w:rsidR="00FF6CCF">
          <w:rPr>
            <w:rStyle w:val="Hyperlink"/>
            <w:rFonts w:ascii="Arial" w:hAnsi="Arial" w:cs="Arial"/>
            <w:color w:val="2771BB"/>
            <w:bdr w:val="none" w:sz="0" w:space="0" w:color="auto" w:frame="1"/>
          </w:rPr>
          <w:t>Illness at exams / postponed exams</w:t>
        </w:r>
      </w:hyperlink>
    </w:p>
    <w:p w14:paraId="436BDF58" w14:textId="77777777" w:rsidR="00FF6CCF" w:rsidRDefault="009F66D3" w:rsidP="00FF6CCF">
      <w:pPr>
        <w:numPr>
          <w:ilvl w:val="0"/>
          <w:numId w:val="9"/>
        </w:numPr>
        <w:shd w:val="clear" w:color="auto" w:fill="FFFFFF"/>
        <w:ind w:left="1104"/>
        <w:textAlignment w:val="baseline"/>
        <w:rPr>
          <w:rFonts w:ascii="Arial" w:hAnsi="Arial" w:cs="Arial"/>
          <w:color w:val="444444"/>
        </w:rPr>
      </w:pPr>
      <w:hyperlink r:id="rId18" w:history="1">
        <w:r w:rsidR="00FF6CCF">
          <w:rPr>
            <w:rStyle w:val="Hyperlink"/>
            <w:rFonts w:ascii="Arial" w:hAnsi="Arial" w:cs="Arial"/>
            <w:color w:val="2771BB"/>
            <w:bdr w:val="none" w:sz="0" w:space="0" w:color="auto" w:frame="1"/>
          </w:rPr>
          <w:t>Resitting an examination</w:t>
        </w:r>
      </w:hyperlink>
    </w:p>
    <w:p w14:paraId="1C6418A6" w14:textId="77777777" w:rsidR="00FF6CCF" w:rsidRDefault="00FF6CCF" w:rsidP="00FF6CCF">
      <w:pPr>
        <w:pStyle w:val="Heading3"/>
        <w:shd w:val="clear" w:color="auto" w:fill="FFFFFF"/>
        <w:spacing w:before="375" w:after="150"/>
        <w:textAlignment w:val="baseline"/>
        <w:rPr>
          <w:rFonts w:ascii="Arial" w:hAnsi="Arial" w:cs="Arial"/>
          <w:color w:val="222222"/>
        </w:rPr>
      </w:pPr>
      <w:r>
        <w:rPr>
          <w:rFonts w:ascii="Arial" w:hAnsi="Arial" w:cs="Arial"/>
          <w:b/>
          <w:bCs/>
          <w:color w:val="222222"/>
        </w:rPr>
        <w:t>Special examination arrangements</w:t>
      </w:r>
    </w:p>
    <w:p w14:paraId="471269E7" w14:textId="77777777" w:rsidR="00FF6CCF" w:rsidRPr="004A3CC7" w:rsidRDefault="00FF6CCF" w:rsidP="00FF6CCF">
      <w:pPr>
        <w:shd w:val="clear" w:color="auto" w:fill="FFFFFF"/>
        <w:textAlignment w:val="baseline"/>
        <w:rPr>
          <w:rFonts w:ascii="Arial" w:hAnsi="Arial" w:cs="Arial"/>
          <w:color w:val="444444"/>
          <w:lang w:val="en-US"/>
        </w:rPr>
      </w:pPr>
      <w:r w:rsidRPr="004A3CC7">
        <w:rPr>
          <w:rFonts w:ascii="Arial" w:hAnsi="Arial" w:cs="Arial"/>
          <w:color w:val="444444"/>
          <w:lang w:val="en-US"/>
        </w:rPr>
        <w:t>Application form, deadline and requirements for </w:t>
      </w:r>
      <w:hyperlink r:id="rId19" w:history="1">
        <w:r w:rsidRPr="004A3CC7">
          <w:rPr>
            <w:rStyle w:val="Hyperlink"/>
            <w:rFonts w:ascii="Arial" w:hAnsi="Arial" w:cs="Arial"/>
            <w:color w:val="2771BB"/>
            <w:bdr w:val="none" w:sz="0" w:space="0" w:color="auto" w:frame="1"/>
            <w:lang w:val="en-US"/>
          </w:rPr>
          <w:t>special examination arrangements</w:t>
        </w:r>
      </w:hyperlink>
      <w:r w:rsidRPr="004A3CC7">
        <w:rPr>
          <w:rFonts w:ascii="Arial" w:hAnsi="Arial" w:cs="Arial"/>
          <w:color w:val="444444"/>
          <w:lang w:val="en-US"/>
        </w:rPr>
        <w:t>.</w:t>
      </w:r>
    </w:p>
    <w:p w14:paraId="28759557" w14:textId="77777777" w:rsidR="00FF6CCF" w:rsidRPr="004A3CC7" w:rsidRDefault="00FF6CCF" w:rsidP="00FF6CCF">
      <w:pPr>
        <w:pStyle w:val="Heading2"/>
        <w:shd w:val="clear" w:color="auto" w:fill="FFFFFF"/>
        <w:spacing w:before="375" w:beforeAutospacing="0" w:after="150" w:afterAutospacing="0"/>
        <w:textAlignment w:val="baseline"/>
        <w:rPr>
          <w:rFonts w:ascii="Arial" w:hAnsi="Arial" w:cs="Arial"/>
          <w:b w:val="0"/>
          <w:bCs w:val="0"/>
          <w:color w:val="222222"/>
          <w:lang w:val="en-US"/>
        </w:rPr>
      </w:pPr>
      <w:r w:rsidRPr="004A3CC7">
        <w:rPr>
          <w:rFonts w:ascii="Arial" w:hAnsi="Arial" w:cs="Arial"/>
          <w:b w:val="0"/>
          <w:bCs w:val="0"/>
          <w:color w:val="222222"/>
          <w:lang w:val="en-US"/>
        </w:rPr>
        <w:t>Evaluation</w:t>
      </w:r>
    </w:p>
    <w:p w14:paraId="41EEFCF4" w14:textId="77777777" w:rsidR="00FF6CCF" w:rsidRPr="004A3CC7" w:rsidRDefault="00FF6CCF" w:rsidP="00FF6CCF">
      <w:pPr>
        <w:shd w:val="clear" w:color="auto" w:fill="FFFFFF"/>
        <w:spacing w:before="150" w:after="75"/>
        <w:textAlignment w:val="baseline"/>
        <w:rPr>
          <w:rFonts w:ascii="Arial" w:hAnsi="Arial" w:cs="Arial"/>
          <w:color w:val="444444"/>
          <w:lang w:val="en-US"/>
        </w:rPr>
      </w:pPr>
      <w:r w:rsidRPr="004A3CC7">
        <w:rPr>
          <w:rFonts w:ascii="Arial" w:hAnsi="Arial" w:cs="Arial"/>
          <w:color w:val="444444"/>
          <w:lang w:val="en-US"/>
        </w:rPr>
        <w:t>The course is subject to continuous evaluation. At regular intervals we also ask students to participate in a more comprehensive evaluation.</w:t>
      </w:r>
    </w:p>
    <w:p w14:paraId="5A59813F" w14:textId="77777777" w:rsidR="00FF6CCF" w:rsidRPr="004A3CC7" w:rsidRDefault="00FF6CCF" w:rsidP="00FF6CCF">
      <w:pPr>
        <w:shd w:val="clear" w:color="auto" w:fill="FFFFFF"/>
        <w:spacing w:after="75"/>
        <w:textAlignment w:val="baseline"/>
        <w:rPr>
          <w:rFonts w:ascii="Arial" w:eastAsia="Times New Roman" w:hAnsi="Arial" w:cs="Arial"/>
          <w:color w:val="444444"/>
          <w:lang w:val="en-US"/>
        </w:rPr>
      </w:pPr>
    </w:p>
    <w:sectPr w:rsidR="00FF6CCF" w:rsidRPr="004A3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6FD"/>
    <w:multiLevelType w:val="multilevel"/>
    <w:tmpl w:val="84C8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11EE"/>
    <w:multiLevelType w:val="multilevel"/>
    <w:tmpl w:val="0EB2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93FF5"/>
    <w:multiLevelType w:val="multilevel"/>
    <w:tmpl w:val="964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E152F"/>
    <w:multiLevelType w:val="multilevel"/>
    <w:tmpl w:val="D25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81F9F"/>
    <w:multiLevelType w:val="multilevel"/>
    <w:tmpl w:val="B48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D31"/>
    <w:multiLevelType w:val="multilevel"/>
    <w:tmpl w:val="FCE2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C7B3F"/>
    <w:multiLevelType w:val="multilevel"/>
    <w:tmpl w:val="C43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E1411"/>
    <w:multiLevelType w:val="multilevel"/>
    <w:tmpl w:val="E448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10B79"/>
    <w:multiLevelType w:val="multilevel"/>
    <w:tmpl w:val="CABC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44C68"/>
    <w:multiLevelType w:val="multilevel"/>
    <w:tmpl w:val="0D6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4"/>
  </w:num>
  <w:num w:numId="5">
    <w:abstractNumId w:val="6"/>
  </w:num>
  <w:num w:numId="6">
    <w:abstractNumId w:val="7"/>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DD"/>
    <w:rsid w:val="00042883"/>
    <w:rsid w:val="00483860"/>
    <w:rsid w:val="00493D08"/>
    <w:rsid w:val="004A3CC7"/>
    <w:rsid w:val="004D476C"/>
    <w:rsid w:val="00624F7D"/>
    <w:rsid w:val="007840F7"/>
    <w:rsid w:val="009D11F8"/>
    <w:rsid w:val="009F657C"/>
    <w:rsid w:val="009F66D3"/>
    <w:rsid w:val="00A33EAB"/>
    <w:rsid w:val="00C41E76"/>
    <w:rsid w:val="00D003DD"/>
    <w:rsid w:val="00F32918"/>
    <w:rsid w:val="00FF6CC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7C96"/>
  <w15:chartTrackingRefBased/>
  <w15:docId w15:val="{15C8A31D-A289-F64B-A7B7-83562F1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3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03D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F6C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C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3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03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03DD"/>
    <w:rPr>
      <w:b/>
      <w:bCs/>
    </w:rPr>
  </w:style>
  <w:style w:type="character" w:customStyle="1" w:styleId="Heading1Char">
    <w:name w:val="Heading 1 Char"/>
    <w:basedOn w:val="DefaultParagraphFont"/>
    <w:link w:val="Heading1"/>
    <w:uiPriority w:val="9"/>
    <w:rsid w:val="00D003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6CC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CC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FF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859">
      <w:bodyDiv w:val="1"/>
      <w:marLeft w:val="0"/>
      <w:marRight w:val="0"/>
      <w:marTop w:val="0"/>
      <w:marBottom w:val="0"/>
      <w:divBdr>
        <w:top w:val="none" w:sz="0" w:space="0" w:color="auto"/>
        <w:left w:val="none" w:sz="0" w:space="0" w:color="auto"/>
        <w:bottom w:val="none" w:sz="0" w:space="0" w:color="auto"/>
        <w:right w:val="none" w:sz="0" w:space="0" w:color="auto"/>
      </w:divBdr>
      <w:divsChild>
        <w:div w:id="124086170">
          <w:marLeft w:val="0"/>
          <w:marRight w:val="0"/>
          <w:marTop w:val="0"/>
          <w:marBottom w:val="0"/>
          <w:divBdr>
            <w:top w:val="none" w:sz="0" w:space="0" w:color="auto"/>
            <w:left w:val="none" w:sz="0" w:space="0" w:color="auto"/>
            <w:bottom w:val="none" w:sz="0" w:space="0" w:color="auto"/>
            <w:right w:val="none" w:sz="0" w:space="0" w:color="auto"/>
          </w:divBdr>
        </w:div>
        <w:div w:id="847137091">
          <w:marLeft w:val="0"/>
          <w:marRight w:val="0"/>
          <w:marTop w:val="0"/>
          <w:marBottom w:val="0"/>
          <w:divBdr>
            <w:top w:val="none" w:sz="0" w:space="0" w:color="auto"/>
            <w:left w:val="none" w:sz="0" w:space="0" w:color="auto"/>
            <w:bottom w:val="none" w:sz="0" w:space="0" w:color="auto"/>
            <w:right w:val="none" w:sz="0" w:space="0" w:color="auto"/>
          </w:divBdr>
        </w:div>
        <w:div w:id="736853973">
          <w:marLeft w:val="0"/>
          <w:marRight w:val="0"/>
          <w:marTop w:val="0"/>
          <w:marBottom w:val="0"/>
          <w:divBdr>
            <w:top w:val="none" w:sz="0" w:space="0" w:color="auto"/>
            <w:left w:val="none" w:sz="0" w:space="0" w:color="auto"/>
            <w:bottom w:val="none" w:sz="0" w:space="0" w:color="auto"/>
            <w:right w:val="none" w:sz="0" w:space="0" w:color="auto"/>
          </w:divBdr>
        </w:div>
        <w:div w:id="2106414845">
          <w:marLeft w:val="0"/>
          <w:marRight w:val="0"/>
          <w:marTop w:val="0"/>
          <w:marBottom w:val="0"/>
          <w:divBdr>
            <w:top w:val="none" w:sz="0" w:space="0" w:color="auto"/>
            <w:left w:val="none" w:sz="0" w:space="0" w:color="auto"/>
            <w:bottom w:val="none" w:sz="0" w:space="0" w:color="auto"/>
            <w:right w:val="none" w:sz="0" w:space="0" w:color="auto"/>
          </w:divBdr>
        </w:div>
        <w:div w:id="1008673161">
          <w:marLeft w:val="0"/>
          <w:marRight w:val="0"/>
          <w:marTop w:val="0"/>
          <w:marBottom w:val="0"/>
          <w:divBdr>
            <w:top w:val="none" w:sz="0" w:space="0" w:color="auto"/>
            <w:left w:val="none" w:sz="0" w:space="0" w:color="auto"/>
            <w:bottom w:val="none" w:sz="0" w:space="0" w:color="auto"/>
            <w:right w:val="none" w:sz="0" w:space="0" w:color="auto"/>
          </w:divBdr>
        </w:div>
      </w:divsChild>
    </w:div>
    <w:div w:id="325981491">
      <w:bodyDiv w:val="1"/>
      <w:marLeft w:val="0"/>
      <w:marRight w:val="0"/>
      <w:marTop w:val="0"/>
      <w:marBottom w:val="0"/>
      <w:divBdr>
        <w:top w:val="none" w:sz="0" w:space="0" w:color="auto"/>
        <w:left w:val="none" w:sz="0" w:space="0" w:color="auto"/>
        <w:bottom w:val="none" w:sz="0" w:space="0" w:color="auto"/>
        <w:right w:val="none" w:sz="0" w:space="0" w:color="auto"/>
      </w:divBdr>
    </w:div>
    <w:div w:id="529882463">
      <w:bodyDiv w:val="1"/>
      <w:marLeft w:val="0"/>
      <w:marRight w:val="0"/>
      <w:marTop w:val="0"/>
      <w:marBottom w:val="0"/>
      <w:divBdr>
        <w:top w:val="none" w:sz="0" w:space="0" w:color="auto"/>
        <w:left w:val="none" w:sz="0" w:space="0" w:color="auto"/>
        <w:bottom w:val="none" w:sz="0" w:space="0" w:color="auto"/>
        <w:right w:val="none" w:sz="0" w:space="0" w:color="auto"/>
      </w:divBdr>
    </w:div>
    <w:div w:id="768623362">
      <w:bodyDiv w:val="1"/>
      <w:marLeft w:val="0"/>
      <w:marRight w:val="0"/>
      <w:marTop w:val="0"/>
      <w:marBottom w:val="0"/>
      <w:divBdr>
        <w:top w:val="none" w:sz="0" w:space="0" w:color="auto"/>
        <w:left w:val="none" w:sz="0" w:space="0" w:color="auto"/>
        <w:bottom w:val="none" w:sz="0" w:space="0" w:color="auto"/>
        <w:right w:val="none" w:sz="0" w:space="0" w:color="auto"/>
      </w:divBdr>
    </w:div>
    <w:div w:id="949433357">
      <w:bodyDiv w:val="1"/>
      <w:marLeft w:val="0"/>
      <w:marRight w:val="0"/>
      <w:marTop w:val="0"/>
      <w:marBottom w:val="0"/>
      <w:divBdr>
        <w:top w:val="none" w:sz="0" w:space="0" w:color="auto"/>
        <w:left w:val="none" w:sz="0" w:space="0" w:color="auto"/>
        <w:bottom w:val="none" w:sz="0" w:space="0" w:color="auto"/>
        <w:right w:val="none" w:sz="0" w:space="0" w:color="auto"/>
      </w:divBdr>
    </w:div>
    <w:div w:id="1227380302">
      <w:bodyDiv w:val="1"/>
      <w:marLeft w:val="0"/>
      <w:marRight w:val="0"/>
      <w:marTop w:val="0"/>
      <w:marBottom w:val="0"/>
      <w:divBdr>
        <w:top w:val="none" w:sz="0" w:space="0" w:color="auto"/>
        <w:left w:val="none" w:sz="0" w:space="0" w:color="auto"/>
        <w:bottom w:val="none" w:sz="0" w:space="0" w:color="auto"/>
        <w:right w:val="none" w:sz="0" w:space="0" w:color="auto"/>
      </w:divBdr>
    </w:div>
    <w:div w:id="1241021113">
      <w:bodyDiv w:val="1"/>
      <w:marLeft w:val="0"/>
      <w:marRight w:val="0"/>
      <w:marTop w:val="0"/>
      <w:marBottom w:val="0"/>
      <w:divBdr>
        <w:top w:val="none" w:sz="0" w:space="0" w:color="auto"/>
        <w:left w:val="none" w:sz="0" w:space="0" w:color="auto"/>
        <w:bottom w:val="none" w:sz="0" w:space="0" w:color="auto"/>
        <w:right w:val="none" w:sz="0" w:space="0" w:color="auto"/>
      </w:divBdr>
      <w:divsChild>
        <w:div w:id="150221805">
          <w:marLeft w:val="0"/>
          <w:marRight w:val="0"/>
          <w:marTop w:val="0"/>
          <w:marBottom w:val="0"/>
          <w:divBdr>
            <w:top w:val="none" w:sz="0" w:space="0" w:color="auto"/>
            <w:left w:val="none" w:sz="0" w:space="0" w:color="auto"/>
            <w:bottom w:val="none" w:sz="0" w:space="0" w:color="auto"/>
            <w:right w:val="none" w:sz="0" w:space="0" w:color="auto"/>
          </w:divBdr>
        </w:div>
        <w:div w:id="1773276917">
          <w:marLeft w:val="0"/>
          <w:marRight w:val="0"/>
          <w:marTop w:val="0"/>
          <w:marBottom w:val="0"/>
          <w:divBdr>
            <w:top w:val="none" w:sz="0" w:space="0" w:color="auto"/>
            <w:left w:val="none" w:sz="0" w:space="0" w:color="auto"/>
            <w:bottom w:val="none" w:sz="0" w:space="0" w:color="auto"/>
            <w:right w:val="none" w:sz="0" w:space="0" w:color="auto"/>
          </w:divBdr>
        </w:div>
      </w:divsChild>
    </w:div>
    <w:div w:id="1763060912">
      <w:bodyDiv w:val="1"/>
      <w:marLeft w:val="0"/>
      <w:marRight w:val="0"/>
      <w:marTop w:val="0"/>
      <w:marBottom w:val="0"/>
      <w:divBdr>
        <w:top w:val="none" w:sz="0" w:space="0" w:color="auto"/>
        <w:left w:val="none" w:sz="0" w:space="0" w:color="auto"/>
        <w:bottom w:val="none" w:sz="0" w:space="0" w:color="auto"/>
        <w:right w:val="none" w:sz="0" w:space="0" w:color="auto"/>
      </w:divBdr>
      <w:divsChild>
        <w:div w:id="621231087">
          <w:marLeft w:val="0"/>
          <w:marRight w:val="0"/>
          <w:marTop w:val="0"/>
          <w:marBottom w:val="0"/>
          <w:divBdr>
            <w:top w:val="none" w:sz="0" w:space="0" w:color="auto"/>
            <w:left w:val="none" w:sz="0" w:space="0" w:color="auto"/>
            <w:bottom w:val="none" w:sz="0" w:space="0" w:color="auto"/>
            <w:right w:val="none" w:sz="0" w:space="0" w:color="auto"/>
          </w:divBdr>
        </w:div>
        <w:div w:id="1700742256">
          <w:marLeft w:val="0"/>
          <w:marRight w:val="0"/>
          <w:marTop w:val="0"/>
          <w:marBottom w:val="0"/>
          <w:divBdr>
            <w:top w:val="none" w:sz="0" w:space="0" w:color="auto"/>
            <w:left w:val="none" w:sz="0" w:space="0" w:color="auto"/>
            <w:bottom w:val="none" w:sz="0" w:space="0" w:color="auto"/>
            <w:right w:val="none" w:sz="0" w:space="0" w:color="auto"/>
          </w:divBdr>
        </w:div>
        <w:div w:id="1822114547">
          <w:marLeft w:val="0"/>
          <w:marRight w:val="0"/>
          <w:marTop w:val="0"/>
          <w:marBottom w:val="0"/>
          <w:divBdr>
            <w:top w:val="none" w:sz="0" w:space="0" w:color="auto"/>
            <w:left w:val="none" w:sz="0" w:space="0" w:color="auto"/>
            <w:bottom w:val="none" w:sz="0" w:space="0" w:color="auto"/>
            <w:right w:val="none" w:sz="0" w:space="0" w:color="auto"/>
          </w:divBdr>
        </w:div>
        <w:div w:id="1446121099">
          <w:marLeft w:val="0"/>
          <w:marRight w:val="0"/>
          <w:marTop w:val="0"/>
          <w:marBottom w:val="0"/>
          <w:divBdr>
            <w:top w:val="none" w:sz="0" w:space="0" w:color="auto"/>
            <w:left w:val="none" w:sz="0" w:space="0" w:color="auto"/>
            <w:bottom w:val="none" w:sz="0" w:space="0" w:color="auto"/>
            <w:right w:val="none" w:sz="0" w:space="0" w:color="auto"/>
          </w:divBdr>
        </w:div>
        <w:div w:id="189276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studies/registrations/semester-registration/seminargroup-sv.html" TargetMode="External"/><Relationship Id="rId13" Type="http://schemas.openxmlformats.org/officeDocument/2006/relationships/hyperlink" Target="https://www.uio.no/english/studies/examinations/submissions/" TargetMode="External"/><Relationship Id="rId18" Type="http://schemas.openxmlformats.org/officeDocument/2006/relationships/hyperlink" Target="http://www.uio.no/english/studies/examinations/new-ex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v.uio.no/english/studies/admin/seminar%20guidlines%20isv.html" TargetMode="External"/><Relationship Id="rId12" Type="http://schemas.openxmlformats.org/officeDocument/2006/relationships/hyperlink" Target="http://www.uio.no/english/studies/examinations/inspera/" TargetMode="External"/><Relationship Id="rId17" Type="http://schemas.openxmlformats.org/officeDocument/2006/relationships/hyperlink" Target="http://www.uio.no/english/studies/examinations/illness-postponed/" TargetMode="External"/><Relationship Id="rId2" Type="http://schemas.openxmlformats.org/officeDocument/2006/relationships/styles" Target="styles.xml"/><Relationship Id="rId16" Type="http://schemas.openxmlformats.org/officeDocument/2006/relationships/hyperlink" Target="http://www.uio.no/english/studies/examinations/explanation-appe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io.no/english/studies/admission/" TargetMode="External"/><Relationship Id="rId11" Type="http://schemas.openxmlformats.org/officeDocument/2006/relationships/hyperlink" Target="http://www.sv.uio.no/english/studies/resources/submission-written-assignments/isv.html" TargetMode="External"/><Relationship Id="rId5" Type="http://schemas.openxmlformats.org/officeDocument/2006/relationships/hyperlink" Target="http://www.uio.no/english/studies/registrations/course-registration/" TargetMode="External"/><Relationship Id="rId15" Type="http://schemas.openxmlformats.org/officeDocument/2006/relationships/hyperlink" Target="http://www.uio.no/english/studies/examinations/cheating/" TargetMode="External"/><Relationship Id="rId10" Type="http://schemas.openxmlformats.org/officeDocument/2006/relationships/hyperlink" Target="https://www.uio.no/english/studies/examinations/compulsory-activities/sv-absence-from-compulsory-tuition-activities.html" TargetMode="External"/><Relationship Id="rId19" Type="http://schemas.openxmlformats.org/officeDocument/2006/relationships/hyperlink" Target="http://www.uio.no/english/studies/examinations/special-arrangements/" TargetMode="External"/><Relationship Id="rId4" Type="http://schemas.openxmlformats.org/officeDocument/2006/relationships/webSettings" Target="webSettings.xml"/><Relationship Id="rId9" Type="http://schemas.openxmlformats.org/officeDocument/2006/relationships/hyperlink" Target="https://www.uio.no/english/studies/examinations/compulsory-activities/index.html" TargetMode="External"/><Relationship Id="rId14" Type="http://schemas.openxmlformats.org/officeDocument/2006/relationships/hyperlink" Target="http://www.uio.no/english/studies/examinations/sources-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Jensenius</dc:creator>
  <cp:keywords/>
  <dc:description/>
  <cp:lastModifiedBy>Sjur Emilio Hesthammer</cp:lastModifiedBy>
  <cp:revision>2</cp:revision>
  <dcterms:created xsi:type="dcterms:W3CDTF">2021-02-17T11:22:00Z</dcterms:created>
  <dcterms:modified xsi:type="dcterms:W3CDTF">2021-02-17T11:22:00Z</dcterms:modified>
</cp:coreProperties>
</file>